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"/>
        <w:gridCol w:w="1049"/>
        <w:gridCol w:w="992"/>
        <w:gridCol w:w="851"/>
        <w:gridCol w:w="1142"/>
        <w:gridCol w:w="842"/>
        <w:gridCol w:w="851"/>
        <w:gridCol w:w="1908"/>
      </w:tblGrid>
      <w:tr w:rsidR="003C2B42">
        <w:trPr>
          <w:trHeight w:val="866"/>
        </w:trPr>
        <w:tc>
          <w:tcPr>
            <w:tcW w:w="90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编号</w:t>
            </w:r>
          </w:p>
        </w:tc>
        <w:tc>
          <w:tcPr>
            <w:tcW w:w="1049" w:type="dxa"/>
            <w:vAlign w:val="center"/>
          </w:tcPr>
          <w:p w:rsidR="003C2B42" w:rsidRDefault="0058105C" w:rsidP="00500617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ZJ-MYL-ST-</w:t>
            </w:r>
            <w:r w:rsidR="00500617">
              <w:rPr>
                <w:rFonts w:ascii="宋体" w:hAnsi="宋体" w:cs="宋体" w:hint="eastAsia"/>
                <w:szCs w:val="21"/>
              </w:rPr>
              <w:t>1904</w:t>
            </w:r>
          </w:p>
        </w:tc>
        <w:tc>
          <w:tcPr>
            <w:tcW w:w="99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5594" w:type="dxa"/>
            <w:gridSpan w:val="5"/>
            <w:vAlign w:val="center"/>
          </w:tcPr>
          <w:p w:rsidR="003C2B42" w:rsidRDefault="0058105C" w:rsidP="00281D70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食堂各餐饮公司满意率测评报告（</w:t>
            </w:r>
            <w:r>
              <w:rPr>
                <w:rFonts w:ascii="宋体" w:hAnsi="宋体" w:cs="宋体"/>
                <w:szCs w:val="21"/>
              </w:rPr>
              <w:t>201</w:t>
            </w:r>
            <w:r>
              <w:rPr>
                <w:rFonts w:ascii="宋体" w:hAnsi="宋体" w:cs="宋体" w:hint="eastAsia"/>
                <w:szCs w:val="21"/>
              </w:rPr>
              <w:t>9年</w:t>
            </w:r>
            <w:r w:rsidR="004A528A">
              <w:rPr>
                <w:rFonts w:ascii="宋体" w:hAnsi="宋体" w:cs="宋体" w:hint="eastAsia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月）</w:t>
            </w:r>
          </w:p>
        </w:tc>
      </w:tr>
      <w:tr w:rsidR="003C2B42">
        <w:trPr>
          <w:trHeight w:val="621"/>
        </w:trPr>
        <w:tc>
          <w:tcPr>
            <w:tcW w:w="90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</w:t>
            </w:r>
          </w:p>
        </w:tc>
        <w:tc>
          <w:tcPr>
            <w:tcW w:w="1049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</w:t>
            </w:r>
          </w:p>
        </w:tc>
        <w:tc>
          <w:tcPr>
            <w:tcW w:w="851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批准</w:t>
            </w:r>
          </w:p>
        </w:tc>
        <w:tc>
          <w:tcPr>
            <w:tcW w:w="842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1" w:type="dxa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</w:t>
            </w:r>
          </w:p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908" w:type="dxa"/>
            <w:vAlign w:val="center"/>
          </w:tcPr>
          <w:p w:rsidR="003C2B42" w:rsidRDefault="0058105C" w:rsidP="004A528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19</w:t>
            </w:r>
            <w:r w:rsidR="004A528A">
              <w:rPr>
                <w:rFonts w:ascii="宋体" w:hAnsi="宋体" w:cs="宋体" w:hint="eastAsia"/>
                <w:szCs w:val="21"/>
              </w:rPr>
              <w:t>年11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4A528A">
              <w:rPr>
                <w:rFonts w:ascii="宋体" w:hAnsi="宋体" w:cs="宋体" w:hint="eastAsia"/>
                <w:szCs w:val="21"/>
              </w:rPr>
              <w:t>17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3C2B42" w:rsidRDefault="0058105C">
      <w:pPr>
        <w:spacing w:line="360" w:lineRule="auto"/>
        <w:ind w:firstLineChars="450" w:firstLine="162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食堂各餐饮公司满意率测评报告</w:t>
      </w:r>
    </w:p>
    <w:p w:rsidR="003C2B42" w:rsidRDefault="0058105C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（</w:t>
      </w:r>
      <w:r>
        <w:rPr>
          <w:rFonts w:ascii="黑体" w:eastAsia="黑体" w:hAnsi="黑体" w:cs="黑体"/>
          <w:sz w:val="36"/>
          <w:szCs w:val="36"/>
        </w:rPr>
        <w:t>201</w:t>
      </w:r>
      <w:r>
        <w:rPr>
          <w:rFonts w:ascii="黑体" w:eastAsia="黑体" w:hAnsi="黑体" w:cs="黑体" w:hint="eastAsia"/>
          <w:sz w:val="36"/>
          <w:szCs w:val="36"/>
        </w:rPr>
        <w:t>9年</w:t>
      </w:r>
      <w:r w:rsidR="00E31E2C">
        <w:rPr>
          <w:rFonts w:ascii="黑体" w:eastAsia="黑体" w:hAnsi="黑体" w:cs="黑体" w:hint="eastAsia"/>
          <w:sz w:val="36"/>
          <w:szCs w:val="36"/>
        </w:rPr>
        <w:t>11</w:t>
      </w:r>
      <w:r>
        <w:rPr>
          <w:rFonts w:ascii="黑体" w:eastAsia="黑体" w:hAnsi="黑体" w:cs="黑体" w:hint="eastAsia"/>
          <w:sz w:val="36"/>
          <w:szCs w:val="36"/>
        </w:rPr>
        <w:t>月）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测评对象：</w:t>
      </w:r>
      <w:r>
        <w:rPr>
          <w:rFonts w:ascii="仿宋" w:eastAsia="仿宋" w:hAnsi="仿宋" w:cs="仿宋" w:hint="eastAsia"/>
          <w:sz w:val="24"/>
        </w:rPr>
        <w:t>好管家（汉中门）餐饮、羽莹餐饮、</w:t>
      </w:r>
      <w:r w:rsidR="00D70C89">
        <w:rPr>
          <w:rFonts w:ascii="仿宋" w:eastAsia="仿宋" w:hAnsi="仿宋" w:cs="仿宋" w:hint="eastAsia"/>
          <w:sz w:val="24"/>
        </w:rPr>
        <w:t>从信立餐饮</w:t>
      </w:r>
      <w:r>
        <w:rPr>
          <w:rFonts w:ascii="仿宋" w:eastAsia="仿宋" w:hAnsi="仿宋" w:cs="仿宋" w:hint="eastAsia"/>
          <w:sz w:val="24"/>
        </w:rPr>
        <w:t>、华睿园餐饮、</w:t>
      </w:r>
      <w:r w:rsidR="00C851C8">
        <w:rPr>
          <w:rFonts w:ascii="仿宋" w:eastAsia="仿宋" w:hAnsi="仿宋" w:cs="仿宋" w:hint="eastAsia"/>
          <w:sz w:val="24"/>
        </w:rPr>
        <w:t>江风渔馆餐饮</w:t>
      </w:r>
      <w:r>
        <w:rPr>
          <w:rFonts w:ascii="仿宋" w:eastAsia="仿宋" w:hAnsi="仿宋" w:cs="仿宋" w:hint="eastAsia"/>
          <w:sz w:val="24"/>
        </w:rPr>
        <w:t>、</w:t>
      </w:r>
      <w:r w:rsidR="00500617">
        <w:rPr>
          <w:rFonts w:ascii="仿宋" w:eastAsia="仿宋" w:hAnsi="仿宋" w:cs="仿宋" w:hint="eastAsia"/>
          <w:sz w:val="24"/>
        </w:rPr>
        <w:t>荣邦</w:t>
      </w:r>
      <w:r>
        <w:rPr>
          <w:rFonts w:ascii="仿宋" w:eastAsia="仿宋" w:hAnsi="仿宋" w:cs="仿宋" w:hint="eastAsia"/>
          <w:sz w:val="24"/>
        </w:rPr>
        <w:t>餐饮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测评时间：</w:t>
      </w:r>
      <w:r>
        <w:rPr>
          <w:rFonts w:ascii="仿宋" w:eastAsia="仿宋" w:hAnsi="仿宋" w:cs="仿宋"/>
          <w:sz w:val="24"/>
        </w:rPr>
        <w:t>201</w:t>
      </w:r>
      <w:r>
        <w:rPr>
          <w:rFonts w:ascii="仿宋" w:eastAsia="仿宋" w:hAnsi="仿宋" w:cs="仿宋" w:hint="eastAsia"/>
          <w:sz w:val="24"/>
        </w:rPr>
        <w:t>9年</w:t>
      </w:r>
      <w:r w:rsidR="004A528A">
        <w:rPr>
          <w:rFonts w:ascii="仿宋" w:eastAsia="仿宋" w:hAnsi="仿宋" w:cs="仿宋" w:hint="eastAsia"/>
          <w:sz w:val="24"/>
        </w:rPr>
        <w:t>11</w:t>
      </w:r>
      <w:r>
        <w:rPr>
          <w:rFonts w:ascii="仿宋" w:eastAsia="仿宋" w:hAnsi="仿宋" w:cs="仿宋" w:hint="eastAsia"/>
          <w:sz w:val="24"/>
        </w:rPr>
        <w:t>月</w:t>
      </w:r>
      <w:r w:rsidR="004A528A">
        <w:rPr>
          <w:rFonts w:ascii="仿宋" w:eastAsia="仿宋" w:hAnsi="仿宋" w:cs="仿宋" w:hint="eastAsia"/>
          <w:sz w:val="24"/>
        </w:rPr>
        <w:t>17.</w:t>
      </w:r>
      <w:r>
        <w:rPr>
          <w:rFonts w:ascii="仿宋" w:eastAsia="仿宋" w:hAnsi="仿宋" w:cs="仿宋" w:hint="eastAsia"/>
          <w:sz w:val="24"/>
        </w:rPr>
        <w:t>日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测评地点：</w:t>
      </w:r>
      <w:r>
        <w:rPr>
          <w:rFonts w:ascii="仿宋" w:eastAsia="仿宋" w:hAnsi="仿宋" w:cs="仿宋" w:hint="eastAsia"/>
          <w:sz w:val="24"/>
        </w:rPr>
        <w:t>第一食堂、第二食堂、汉中门校区食堂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测评工作人员</w:t>
      </w:r>
      <w:r>
        <w:rPr>
          <w:rFonts w:ascii="仿宋" w:eastAsia="仿宋" w:hAnsi="仿宋" w:cs="仿宋" w:hint="eastAsia"/>
          <w:sz w:val="24"/>
        </w:rPr>
        <w:t>：</w:t>
      </w:r>
      <w:r w:rsidR="00500617">
        <w:rPr>
          <w:rFonts w:ascii="仿宋" w:eastAsia="仿宋" w:hAnsi="仿宋" w:cs="仿宋" w:hint="eastAsia"/>
          <w:sz w:val="24"/>
        </w:rPr>
        <w:t>张淑文、</w:t>
      </w:r>
      <w:r>
        <w:rPr>
          <w:rFonts w:ascii="仿宋" w:eastAsia="仿宋" w:hAnsi="仿宋" w:cs="仿宋" w:hint="eastAsia"/>
          <w:sz w:val="24"/>
        </w:rPr>
        <w:t>张心玥、房菲、王家寅、卢志远、张成耀、庄敏玉、陈佳佳、陶睿、史婷宁、陈超、季云龙、沈天</w:t>
      </w:r>
      <w:r w:rsidR="00AD3F2F">
        <w:rPr>
          <w:rFonts w:ascii="仿宋" w:eastAsia="仿宋" w:hAnsi="仿宋" w:cs="仿宋" w:hint="eastAsia"/>
          <w:sz w:val="24"/>
        </w:rPr>
        <w:t>祺</w:t>
      </w:r>
      <w:r>
        <w:rPr>
          <w:rFonts w:ascii="仿宋" w:eastAsia="仿宋" w:hAnsi="仿宋" w:cs="仿宋" w:hint="eastAsia"/>
          <w:sz w:val="24"/>
        </w:rPr>
        <w:t>、李垚</w:t>
      </w:r>
      <w:proofErr w:type="gramStart"/>
      <w:r>
        <w:rPr>
          <w:rFonts w:ascii="仿宋" w:eastAsia="仿宋" w:hAnsi="仿宋" w:cs="仿宋" w:hint="eastAsia"/>
          <w:sz w:val="24"/>
        </w:rPr>
        <w:t>垚</w:t>
      </w:r>
      <w:proofErr w:type="gramEnd"/>
      <w:r w:rsidR="00500617">
        <w:rPr>
          <w:rFonts w:ascii="仿宋" w:eastAsia="仿宋" w:hAnsi="仿宋" w:cs="仿宋" w:hint="eastAsia"/>
          <w:sz w:val="24"/>
        </w:rPr>
        <w:t>、王松立</w:t>
      </w:r>
    </w:p>
    <w:p w:rsidR="003C2B42" w:rsidRDefault="0058105C">
      <w:pPr>
        <w:spacing w:line="40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五、测评结果</w:t>
      </w:r>
    </w:p>
    <w:tbl>
      <w:tblPr>
        <w:tblW w:w="8075" w:type="dxa"/>
        <w:tblInd w:w="113" w:type="dxa"/>
        <w:tblLayout w:type="fixed"/>
        <w:tblLook w:val="04A0"/>
      </w:tblPr>
      <w:tblGrid>
        <w:gridCol w:w="1193"/>
        <w:gridCol w:w="1354"/>
        <w:gridCol w:w="1105"/>
        <w:gridCol w:w="1106"/>
        <w:gridCol w:w="1105"/>
        <w:gridCol w:w="1106"/>
        <w:gridCol w:w="1106"/>
      </w:tblGrid>
      <w:tr w:rsidR="00244C9D" w:rsidRPr="00244C9D" w:rsidTr="00FF154F">
        <w:trPr>
          <w:trHeight w:val="594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244C9D" w:rsidRDefault="00244C9D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4C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244C9D" w:rsidRDefault="00244C9D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4C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244C9D" w:rsidRDefault="00244C9D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4C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满意率（%）</w:t>
            </w:r>
          </w:p>
        </w:tc>
      </w:tr>
      <w:tr w:rsidR="00244C9D" w:rsidRPr="00244C9D" w:rsidTr="00E9006C">
        <w:trPr>
          <w:trHeight w:val="556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9D" w:rsidRPr="00244C9D" w:rsidRDefault="00244C9D" w:rsidP="00244C9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9D" w:rsidRPr="00244C9D" w:rsidRDefault="00244C9D" w:rsidP="00244C9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4C9D" w:rsidRPr="00244C9D" w:rsidRDefault="00244C9D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4C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总体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244C9D" w:rsidRDefault="00244C9D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4C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口味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244C9D" w:rsidRDefault="00244C9D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4C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价格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244C9D" w:rsidRDefault="00244C9D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4C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卫生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244C9D" w:rsidRDefault="00244C9D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4C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服务</w:t>
            </w:r>
          </w:p>
        </w:tc>
      </w:tr>
      <w:tr w:rsidR="00E9006C" w:rsidRPr="00244C9D" w:rsidTr="00E9006C">
        <w:trPr>
          <w:trHeight w:val="7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好管家（汉中门）餐饮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汉中门校区食堂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92.50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93.00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93.00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93.00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91.00 </w:t>
            </w:r>
          </w:p>
        </w:tc>
      </w:tr>
      <w:tr w:rsidR="00244C9D" w:rsidRPr="00244C9D" w:rsidTr="00E9006C">
        <w:trPr>
          <w:trHeight w:val="7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020C6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丛信立</w:t>
            </w:r>
            <w:proofErr w:type="gramEnd"/>
            <w:r w:rsidRPr="00020C6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餐饮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020C65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020C65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食堂一楼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86.50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86.00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76.00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89.00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95.00 </w:t>
            </w:r>
          </w:p>
        </w:tc>
      </w:tr>
      <w:tr w:rsidR="00244C9D" w:rsidRPr="00244C9D" w:rsidTr="00E9006C">
        <w:trPr>
          <w:trHeight w:val="7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荣邦餐饮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020C65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020C65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食堂三楼整层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89.75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97.00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76.00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92.00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94.00 </w:t>
            </w:r>
          </w:p>
        </w:tc>
      </w:tr>
      <w:tr w:rsidR="00244C9D" w:rsidRPr="00244C9D" w:rsidTr="00E9006C">
        <w:trPr>
          <w:trHeight w:val="7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羽莹餐饮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020C65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020C65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食堂二楼整层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92.25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92.00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88.00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92.00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97.00 </w:t>
            </w:r>
          </w:p>
        </w:tc>
      </w:tr>
      <w:tr w:rsidR="00E9006C" w:rsidRPr="00244C9D" w:rsidTr="00E9006C">
        <w:trPr>
          <w:trHeight w:val="7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华睿园餐饮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二食堂一楼整层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82.75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89.00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61.00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89.00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92.00 </w:t>
            </w:r>
          </w:p>
        </w:tc>
      </w:tr>
      <w:tr w:rsidR="00E9006C" w:rsidRPr="00244C9D" w:rsidTr="00E9006C">
        <w:trPr>
          <w:trHeight w:val="7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FF154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江风渔馆餐饮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二食堂二楼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91.25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97.00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72.00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97.00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99.00 </w:t>
            </w:r>
          </w:p>
        </w:tc>
      </w:tr>
      <w:tr w:rsidR="00E9006C" w:rsidRPr="00244C9D" w:rsidTr="00E9006C">
        <w:trPr>
          <w:trHeight w:val="7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江风渔馆餐饮（民族餐厅）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FF154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二食堂三楼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98.50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020C6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020C6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>96.00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020C6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>98.00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00" w:rsidRDefault="00020C65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>100.00</w:t>
            </w:r>
          </w:p>
        </w:tc>
      </w:tr>
      <w:tr w:rsidR="00E9006C" w:rsidRPr="00244C9D" w:rsidTr="00E9006C">
        <w:trPr>
          <w:trHeight w:val="77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平均满意率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4C9D" w:rsidRPr="00FF154F" w:rsidRDefault="00020C65" w:rsidP="00244C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 xml:space="preserve">90.50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000" w:rsidRDefault="00020C6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  <w:t>93.43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000" w:rsidRDefault="00020C6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  <w:t>80.29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000" w:rsidRDefault="00020C6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  <w:t>92.86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000" w:rsidRDefault="00020C6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  <w:r w:rsidRPr="00020C65"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  <w:t>95.43</w:t>
            </w:r>
          </w:p>
        </w:tc>
      </w:tr>
    </w:tbl>
    <w:p w:rsidR="003C2B42" w:rsidRDefault="0058105C">
      <w:pPr>
        <w:rPr>
          <w:szCs w:val="22"/>
          <w:highlight w:val="yellow"/>
        </w:rPr>
      </w:pPr>
      <w:r>
        <w:rPr>
          <w:rFonts w:hint="eastAsia"/>
          <w:szCs w:val="22"/>
        </w:rPr>
        <w:t>（注：总体满意率为各分项数值之和取平均值）</w:t>
      </w:r>
    </w:p>
    <w:p w:rsidR="0020581B" w:rsidRDefault="00244C9D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3599815"/>
            <wp:effectExtent l="0" t="0" r="0" b="0"/>
            <wp:docPr id="3" name="图表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7DCAC22-37B6-4846-892F-3D4AF6959E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043633" w:rsidRDefault="00043633"/>
    <w:p w:rsidR="0020581B" w:rsidRDefault="002F5495">
      <w:r>
        <w:rPr>
          <w:noProof/>
        </w:rPr>
        <w:drawing>
          <wp:inline distT="0" distB="0" distL="0" distR="0">
            <wp:extent cx="5274310" cy="3599815"/>
            <wp:effectExtent l="0" t="0" r="0" b="0"/>
            <wp:docPr id="1" name="图表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7DCAC22-37B6-4846-892F-3D4AF6959E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1A8F" w:rsidRDefault="004B1A8F"/>
    <w:p w:rsidR="009F756B" w:rsidRDefault="00020C65">
      <w:pPr>
        <w:rPr>
          <w:rFonts w:ascii="仿宋" w:eastAsia="仿宋" w:hAnsi="仿宋" w:cs="仿宋"/>
          <w:b/>
          <w:bCs/>
          <w:sz w:val="24"/>
        </w:rPr>
      </w:pPr>
      <w:r w:rsidRPr="00020C65">
        <w:rPr>
          <w:noProof/>
        </w:rPr>
        <w:pict>
          <v:rect id="矩形 1" o:spid="_x0000_s1027" style="position:absolute;left:0;text-align:left;margin-left:146.35pt;margin-top:3.35pt;width:191.5pt;height:2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" filled="f" stroked="f" strokeweight="1pt">
            <v:textbox style="mso-next-textbox:#矩形 1">
              <w:txbxContent>
                <w:p w:rsidR="003C2B42" w:rsidRDefault="003C2B42">
                  <w:p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3C2B42" w:rsidRPr="009F756B" w:rsidRDefault="0058105C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六、数据分析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平均满意率为</w:t>
      </w:r>
      <w:r w:rsidR="003803B5">
        <w:rPr>
          <w:rFonts w:ascii="仿宋" w:eastAsia="仿宋" w:hAnsi="仿宋" w:cs="仿宋" w:hint="eastAsia"/>
          <w:sz w:val="24"/>
        </w:rPr>
        <w:t>9</w:t>
      </w:r>
      <w:r w:rsidR="00244C9D">
        <w:rPr>
          <w:rFonts w:ascii="仿宋" w:eastAsia="仿宋" w:hAnsi="仿宋" w:cs="仿宋"/>
          <w:sz w:val="24"/>
        </w:rPr>
        <w:t>0</w:t>
      </w:r>
      <w:r w:rsidR="003803B5">
        <w:rPr>
          <w:rFonts w:ascii="仿宋" w:eastAsia="仿宋" w:hAnsi="仿宋" w:cs="仿宋" w:hint="eastAsia"/>
          <w:sz w:val="24"/>
        </w:rPr>
        <w:t>.</w:t>
      </w:r>
      <w:r w:rsidR="00E44EF9">
        <w:rPr>
          <w:rFonts w:ascii="仿宋" w:eastAsia="仿宋" w:hAnsi="仿宋" w:cs="仿宋"/>
          <w:sz w:val="24"/>
        </w:rPr>
        <w:t>50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，较</w:t>
      </w:r>
      <w:r>
        <w:rPr>
          <w:rFonts w:ascii="仿宋" w:eastAsia="仿宋" w:hAnsi="仿宋" w:cs="仿宋"/>
          <w:sz w:val="24"/>
        </w:rPr>
        <w:t>201</w:t>
      </w:r>
      <w:r w:rsidR="008A0FCF">
        <w:rPr>
          <w:rFonts w:ascii="仿宋" w:eastAsia="仿宋" w:hAnsi="仿宋" w:cs="仿宋" w:hint="eastAsia"/>
          <w:sz w:val="24"/>
        </w:rPr>
        <w:t>9</w:t>
      </w:r>
      <w:r>
        <w:rPr>
          <w:rFonts w:ascii="仿宋" w:eastAsia="仿宋" w:hAnsi="仿宋" w:cs="仿宋" w:hint="eastAsia"/>
          <w:sz w:val="24"/>
        </w:rPr>
        <w:t>年</w:t>
      </w:r>
      <w:r w:rsidR="003803B5">
        <w:rPr>
          <w:rFonts w:ascii="仿宋" w:eastAsia="仿宋" w:hAnsi="仿宋" w:cs="仿宋" w:hint="eastAsia"/>
          <w:sz w:val="24"/>
        </w:rPr>
        <w:t>10</w:t>
      </w:r>
      <w:r>
        <w:rPr>
          <w:rFonts w:ascii="仿宋" w:eastAsia="仿宋" w:hAnsi="仿宋" w:cs="仿宋" w:hint="eastAsia"/>
          <w:sz w:val="24"/>
        </w:rPr>
        <w:t>月的</w:t>
      </w:r>
      <w:r w:rsidR="00545C9B">
        <w:rPr>
          <w:rFonts w:ascii="仿宋" w:eastAsia="仿宋" w:hAnsi="仿宋" w:cs="仿宋"/>
          <w:sz w:val="24"/>
        </w:rPr>
        <w:t>90.</w:t>
      </w:r>
      <w:r w:rsidR="003803B5">
        <w:rPr>
          <w:rFonts w:ascii="仿宋" w:eastAsia="仿宋" w:hAnsi="仿宋" w:cs="仿宋" w:hint="eastAsia"/>
          <w:sz w:val="24"/>
        </w:rPr>
        <w:t>54</w:t>
      </w:r>
      <w:r w:rsidR="00C336FF">
        <w:rPr>
          <w:rFonts w:ascii="仿宋" w:eastAsia="仿宋" w:hAnsi="仿宋" w:cs="仿宋" w:hint="eastAsia"/>
          <w:sz w:val="24"/>
        </w:rPr>
        <w:t>％</w:t>
      </w:r>
      <w:r w:rsidR="00244C9D">
        <w:rPr>
          <w:rFonts w:ascii="仿宋" w:eastAsia="仿宋" w:hAnsi="仿宋" w:cs="仿宋" w:hint="eastAsia"/>
          <w:sz w:val="24"/>
        </w:rPr>
        <w:t>下降</w:t>
      </w:r>
      <w:r w:rsidR="00D1053C">
        <w:rPr>
          <w:rFonts w:ascii="仿宋" w:eastAsia="仿宋" w:hAnsi="仿宋" w:cs="仿宋" w:hint="eastAsia"/>
          <w:sz w:val="24"/>
        </w:rPr>
        <w:t>了</w:t>
      </w:r>
      <w:r w:rsidR="00244C9D">
        <w:rPr>
          <w:rFonts w:ascii="仿宋" w:eastAsia="仿宋" w:hAnsi="仿宋" w:cs="仿宋"/>
          <w:sz w:val="24"/>
        </w:rPr>
        <w:t>0.04</w:t>
      </w:r>
      <w:r>
        <w:rPr>
          <w:rFonts w:ascii="仿宋" w:eastAsia="仿宋" w:hAnsi="仿宋" w:cs="仿宋" w:hint="eastAsia"/>
          <w:sz w:val="24"/>
        </w:rPr>
        <w:t>个百分点。</w:t>
      </w:r>
    </w:p>
    <w:p w:rsidR="004C096E" w:rsidRDefault="0058105C" w:rsidP="004C096E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lastRenderedPageBreak/>
        <w:t>2.</w:t>
      </w:r>
      <w:r w:rsidR="004C096E" w:rsidRPr="004C096E">
        <w:rPr>
          <w:rFonts w:ascii="仿宋" w:eastAsia="仿宋" w:hAnsi="仿宋" w:cs="仿宋" w:hint="eastAsia"/>
          <w:sz w:val="24"/>
        </w:rPr>
        <w:t xml:space="preserve"> </w:t>
      </w:r>
      <w:r w:rsidR="004C096E">
        <w:rPr>
          <w:rFonts w:ascii="仿宋" w:eastAsia="仿宋" w:hAnsi="仿宋" w:cs="仿宋" w:hint="eastAsia"/>
          <w:sz w:val="24"/>
        </w:rPr>
        <w:t>总体满意率达到</w:t>
      </w:r>
      <w:r w:rsidR="004C096E">
        <w:rPr>
          <w:rFonts w:ascii="仿宋" w:eastAsia="仿宋" w:hAnsi="仿宋" w:cs="仿宋"/>
          <w:sz w:val="24"/>
        </w:rPr>
        <w:t>80%</w:t>
      </w:r>
      <w:r w:rsidR="004C096E">
        <w:rPr>
          <w:rFonts w:ascii="仿宋" w:eastAsia="仿宋" w:hAnsi="仿宋" w:cs="仿宋" w:hint="eastAsia"/>
          <w:sz w:val="24"/>
        </w:rPr>
        <w:t>（或以上）的有7家，占比100</w:t>
      </w:r>
      <w:r w:rsidR="004C096E">
        <w:rPr>
          <w:rFonts w:ascii="仿宋" w:eastAsia="仿宋" w:hAnsi="仿宋" w:cs="仿宋"/>
          <w:sz w:val="24"/>
        </w:rPr>
        <w:t>%</w:t>
      </w:r>
      <w:r w:rsidR="004C096E">
        <w:rPr>
          <w:rFonts w:ascii="仿宋" w:eastAsia="仿宋" w:hAnsi="仿宋" w:cs="仿宋" w:hint="eastAsia"/>
          <w:sz w:val="24"/>
        </w:rPr>
        <w:t>。本月华</w:t>
      </w:r>
      <w:proofErr w:type="gramStart"/>
      <w:r w:rsidR="004C096E" w:rsidRPr="00E63E03">
        <w:rPr>
          <w:rFonts w:ascii="仿宋" w:eastAsia="仿宋" w:hAnsi="仿宋" w:cs="仿宋" w:hint="eastAsia"/>
          <w:sz w:val="24"/>
        </w:rPr>
        <w:t>睿</w:t>
      </w:r>
      <w:proofErr w:type="gramEnd"/>
      <w:r w:rsidR="004C096E" w:rsidRPr="00E63E03">
        <w:rPr>
          <w:rFonts w:ascii="仿宋" w:eastAsia="仿宋" w:hAnsi="仿宋" w:cs="仿宋" w:hint="eastAsia"/>
          <w:sz w:val="24"/>
        </w:rPr>
        <w:t>园餐饮</w:t>
      </w:r>
      <w:r w:rsidR="004C096E">
        <w:rPr>
          <w:rFonts w:ascii="仿宋" w:eastAsia="仿宋" w:hAnsi="仿宋" w:cs="仿宋" w:hint="eastAsia"/>
          <w:sz w:val="24"/>
        </w:rPr>
        <w:t>满意度偏低，低于平均值较多</w:t>
      </w:r>
      <w:r w:rsidR="00FF154F">
        <w:rPr>
          <w:rFonts w:ascii="仿宋" w:eastAsia="仿宋" w:hAnsi="仿宋" w:cs="仿宋" w:hint="eastAsia"/>
          <w:sz w:val="24"/>
        </w:rPr>
        <w:t>，建议华睿园餐饮重点关注。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口味方面：平均满意率为</w:t>
      </w:r>
      <w:r w:rsidR="003803B5">
        <w:rPr>
          <w:rFonts w:ascii="仿宋" w:eastAsia="仿宋" w:hAnsi="仿宋" w:cs="仿宋" w:hint="eastAsia"/>
          <w:sz w:val="24"/>
        </w:rPr>
        <w:t>93.</w:t>
      </w:r>
      <w:r w:rsidR="00E44EF9">
        <w:rPr>
          <w:rFonts w:ascii="仿宋" w:eastAsia="仿宋" w:hAnsi="仿宋" w:cs="仿宋"/>
          <w:sz w:val="24"/>
        </w:rPr>
        <w:t>43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866C54">
        <w:rPr>
          <w:rFonts w:ascii="仿宋" w:eastAsia="仿宋" w:hAnsi="仿宋" w:cs="仿宋" w:hint="eastAsia"/>
          <w:sz w:val="24"/>
        </w:rPr>
        <w:t>较上月有小幅度上升</w:t>
      </w:r>
      <w:r w:rsidR="00526DF6">
        <w:rPr>
          <w:rFonts w:ascii="仿宋" w:eastAsia="仿宋" w:hAnsi="仿宋" w:cs="仿宋" w:hint="eastAsia"/>
          <w:sz w:val="24"/>
        </w:rPr>
        <w:t>，</w:t>
      </w:r>
      <w:r w:rsidR="003803B5">
        <w:rPr>
          <w:rFonts w:ascii="仿宋" w:eastAsia="仿宋" w:hAnsi="仿宋" w:cs="仿宋" w:hint="eastAsia"/>
          <w:sz w:val="24"/>
        </w:rPr>
        <w:t>从信立</w:t>
      </w:r>
      <w:r w:rsidR="00A128AD" w:rsidRPr="00A128AD">
        <w:rPr>
          <w:rFonts w:ascii="仿宋" w:eastAsia="仿宋" w:hAnsi="仿宋" w:cs="仿宋" w:hint="eastAsia"/>
          <w:sz w:val="24"/>
        </w:rPr>
        <w:t>餐饮</w:t>
      </w:r>
      <w:r>
        <w:rPr>
          <w:rFonts w:ascii="仿宋" w:eastAsia="仿宋" w:hAnsi="仿宋" w:cs="仿宋" w:hint="eastAsia"/>
          <w:sz w:val="24"/>
        </w:rPr>
        <w:t>满意</w:t>
      </w:r>
      <w:r w:rsidR="00C336FF">
        <w:rPr>
          <w:rFonts w:ascii="仿宋" w:eastAsia="仿宋" w:hAnsi="仿宋" w:cs="仿宋" w:hint="eastAsia"/>
          <w:sz w:val="24"/>
        </w:rPr>
        <w:t>率</w:t>
      </w:r>
      <w:r>
        <w:rPr>
          <w:rFonts w:ascii="仿宋" w:eastAsia="仿宋" w:hAnsi="仿宋" w:cs="仿宋" w:hint="eastAsia"/>
          <w:sz w:val="24"/>
        </w:rPr>
        <w:t>较低。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价格方面：平均满意率为</w:t>
      </w:r>
      <w:r w:rsidR="00DE5C15">
        <w:rPr>
          <w:rFonts w:ascii="仿宋" w:eastAsia="仿宋" w:hAnsi="仿宋" w:cs="仿宋"/>
          <w:sz w:val="24"/>
        </w:rPr>
        <w:t>80.29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442958"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家餐厅该项指标未达平均值，其中</w:t>
      </w:r>
      <w:r w:rsidR="00E63E03">
        <w:rPr>
          <w:rFonts w:ascii="仿宋" w:eastAsia="仿宋" w:hAnsi="仿宋" w:cs="仿宋" w:hint="eastAsia"/>
          <w:sz w:val="24"/>
        </w:rPr>
        <w:t>华</w:t>
      </w:r>
      <w:proofErr w:type="gramStart"/>
      <w:r w:rsidR="00E63E03">
        <w:rPr>
          <w:rFonts w:ascii="仿宋" w:eastAsia="仿宋" w:hAnsi="仿宋" w:cs="仿宋" w:hint="eastAsia"/>
          <w:sz w:val="24"/>
        </w:rPr>
        <w:t>睿</w:t>
      </w:r>
      <w:proofErr w:type="gramEnd"/>
      <w:r w:rsidR="00E63E03">
        <w:rPr>
          <w:rFonts w:ascii="仿宋" w:eastAsia="仿宋" w:hAnsi="仿宋" w:cs="仿宋" w:hint="eastAsia"/>
          <w:sz w:val="24"/>
        </w:rPr>
        <w:t>园</w:t>
      </w:r>
      <w:r w:rsidR="007843D5">
        <w:rPr>
          <w:rFonts w:ascii="仿宋" w:eastAsia="仿宋" w:hAnsi="仿宋" w:cs="仿宋" w:hint="eastAsia"/>
          <w:sz w:val="24"/>
        </w:rPr>
        <w:t>餐饮</w:t>
      </w:r>
      <w:r w:rsidR="00866C54">
        <w:rPr>
          <w:rFonts w:ascii="仿宋" w:eastAsia="仿宋" w:hAnsi="仿宋" w:cs="仿宋" w:hint="eastAsia"/>
          <w:sz w:val="24"/>
        </w:rPr>
        <w:t>该项满意率偏低，</w:t>
      </w:r>
      <w:r w:rsidR="00A40E38">
        <w:rPr>
          <w:rFonts w:ascii="仿宋" w:eastAsia="仿宋" w:hAnsi="仿宋" w:cs="仿宋" w:hint="eastAsia"/>
          <w:sz w:val="24"/>
        </w:rPr>
        <w:t>且</w:t>
      </w:r>
      <w:r w:rsidR="00866C54">
        <w:rPr>
          <w:rFonts w:ascii="仿宋" w:eastAsia="仿宋" w:hAnsi="仿宋" w:cs="仿宋" w:hint="eastAsia"/>
          <w:sz w:val="24"/>
        </w:rPr>
        <w:t>连续两月价格</w:t>
      </w:r>
      <w:r w:rsidR="003B64ED">
        <w:rPr>
          <w:rFonts w:ascii="仿宋" w:eastAsia="仿宋" w:hAnsi="仿宋" w:cs="仿宋" w:hint="eastAsia"/>
          <w:sz w:val="24"/>
        </w:rPr>
        <w:t>满意率最低。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5.</w:t>
      </w:r>
      <w:r>
        <w:rPr>
          <w:rFonts w:ascii="仿宋" w:eastAsia="仿宋" w:hAnsi="仿宋" w:cs="仿宋" w:hint="eastAsia"/>
          <w:sz w:val="24"/>
        </w:rPr>
        <w:t>卫生方面：平均满意率为</w:t>
      </w:r>
      <w:r w:rsidR="00DE5C15">
        <w:rPr>
          <w:rFonts w:ascii="仿宋" w:eastAsia="仿宋" w:hAnsi="仿宋" w:cs="仿宋"/>
          <w:sz w:val="24"/>
        </w:rPr>
        <w:t>92.86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，其中</w:t>
      </w:r>
      <w:proofErr w:type="gramStart"/>
      <w:r w:rsidR="003803B5">
        <w:rPr>
          <w:rFonts w:ascii="仿宋" w:eastAsia="仿宋" w:hAnsi="仿宋" w:cs="仿宋" w:hint="eastAsia"/>
          <w:sz w:val="24"/>
        </w:rPr>
        <w:t>一</w:t>
      </w:r>
      <w:r>
        <w:rPr>
          <w:rFonts w:ascii="仿宋" w:eastAsia="仿宋" w:hAnsi="仿宋" w:cs="仿宋" w:hint="eastAsia"/>
          <w:sz w:val="24"/>
        </w:rPr>
        <w:t>食</w:t>
      </w:r>
      <w:r w:rsidR="00E63E03">
        <w:rPr>
          <w:rFonts w:ascii="仿宋" w:eastAsia="仿宋" w:hAnsi="仿宋" w:cs="仿宋" w:hint="eastAsia"/>
          <w:sz w:val="24"/>
        </w:rPr>
        <w:t>一</w:t>
      </w:r>
      <w:proofErr w:type="gramEnd"/>
      <w:r>
        <w:rPr>
          <w:rFonts w:ascii="仿宋" w:eastAsia="仿宋" w:hAnsi="仿宋" w:cs="仿宋" w:hint="eastAsia"/>
          <w:sz w:val="24"/>
        </w:rPr>
        <w:t>楼</w:t>
      </w:r>
      <w:r w:rsidR="00244C9D">
        <w:rPr>
          <w:rFonts w:ascii="仿宋" w:eastAsia="仿宋" w:hAnsi="仿宋" w:cs="仿宋" w:hint="eastAsia"/>
          <w:sz w:val="24"/>
        </w:rPr>
        <w:t>和二</w:t>
      </w:r>
      <w:proofErr w:type="gramStart"/>
      <w:r w:rsidR="00244C9D">
        <w:rPr>
          <w:rFonts w:ascii="仿宋" w:eastAsia="仿宋" w:hAnsi="仿宋" w:cs="仿宋" w:hint="eastAsia"/>
          <w:sz w:val="24"/>
        </w:rPr>
        <w:t>食一楼</w:t>
      </w:r>
      <w:r>
        <w:rPr>
          <w:rFonts w:ascii="仿宋" w:eastAsia="仿宋" w:hAnsi="仿宋" w:cs="仿宋" w:hint="eastAsia"/>
          <w:sz w:val="24"/>
        </w:rPr>
        <w:t>所在</w:t>
      </w:r>
      <w:proofErr w:type="gramEnd"/>
      <w:r>
        <w:rPr>
          <w:rFonts w:ascii="仿宋" w:eastAsia="仿宋" w:hAnsi="仿宋" w:cs="仿宋" w:hint="eastAsia"/>
          <w:sz w:val="24"/>
        </w:rPr>
        <w:t>区域</w:t>
      </w:r>
      <w:r w:rsidR="0068771A">
        <w:rPr>
          <w:rFonts w:ascii="仿宋" w:eastAsia="仿宋" w:hAnsi="仿宋" w:cs="仿宋" w:hint="eastAsia"/>
          <w:sz w:val="24"/>
        </w:rPr>
        <w:t>得分</w:t>
      </w:r>
      <w:r>
        <w:rPr>
          <w:rFonts w:ascii="仿宋" w:eastAsia="仿宋" w:hAnsi="仿宋" w:cs="仿宋" w:hint="eastAsia"/>
          <w:sz w:val="24"/>
        </w:rPr>
        <w:t>偏低，建议</w:t>
      </w:r>
      <w:r w:rsidR="003803B5">
        <w:rPr>
          <w:rFonts w:ascii="仿宋" w:eastAsia="仿宋" w:hAnsi="仿宋" w:cs="仿宋" w:hint="eastAsia"/>
          <w:sz w:val="24"/>
        </w:rPr>
        <w:t>从信立</w:t>
      </w:r>
      <w:r w:rsidR="00D70C89">
        <w:rPr>
          <w:rFonts w:ascii="仿宋" w:eastAsia="仿宋" w:hAnsi="仿宋" w:cs="仿宋" w:hint="eastAsia"/>
          <w:sz w:val="24"/>
        </w:rPr>
        <w:t>餐饮</w:t>
      </w:r>
      <w:r w:rsidR="00A40E38">
        <w:rPr>
          <w:rFonts w:ascii="仿宋" w:eastAsia="仿宋" w:hAnsi="仿宋" w:cs="仿宋" w:hint="eastAsia"/>
          <w:sz w:val="24"/>
        </w:rPr>
        <w:t>和华睿园餐饮</w:t>
      </w:r>
      <w:r>
        <w:rPr>
          <w:rFonts w:ascii="仿宋" w:eastAsia="仿宋" w:hAnsi="仿宋" w:cs="仿宋" w:hint="eastAsia"/>
          <w:sz w:val="24"/>
        </w:rPr>
        <w:t>重点关注。</w:t>
      </w:r>
    </w:p>
    <w:p w:rsidR="003C2B42" w:rsidRDefault="0058105C">
      <w:pPr>
        <w:spacing w:line="4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sz w:val="24"/>
        </w:rPr>
        <w:t>6.</w:t>
      </w:r>
      <w:r>
        <w:rPr>
          <w:rFonts w:ascii="仿宋" w:eastAsia="仿宋" w:hAnsi="仿宋" w:cs="仿宋" w:hint="eastAsia"/>
          <w:sz w:val="24"/>
        </w:rPr>
        <w:t>服务方面：平均满意率为</w:t>
      </w:r>
      <w:r w:rsidR="00E44EF9">
        <w:rPr>
          <w:rFonts w:ascii="仿宋" w:eastAsia="仿宋" w:hAnsi="仿宋" w:cs="仿宋"/>
          <w:sz w:val="24"/>
        </w:rPr>
        <w:t>95.</w:t>
      </w:r>
      <w:r w:rsidR="00DE5C15">
        <w:rPr>
          <w:rFonts w:ascii="仿宋" w:eastAsia="仿宋" w:hAnsi="仿宋" w:cs="仿宋"/>
          <w:sz w:val="24"/>
        </w:rPr>
        <w:t>43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3B64ED">
        <w:rPr>
          <w:rFonts w:ascii="仿宋" w:eastAsia="仿宋" w:hAnsi="仿宋" w:cs="仿宋" w:hint="eastAsia"/>
          <w:bCs/>
          <w:sz w:val="24"/>
        </w:rPr>
        <w:t>7家餐厅都保持在90%以上。</w:t>
      </w:r>
      <w:r w:rsidR="003B64ED">
        <w:rPr>
          <w:rFonts w:ascii="仿宋" w:eastAsia="仿宋" w:hAnsi="仿宋" w:cs="仿宋"/>
          <w:b/>
          <w:bCs/>
          <w:sz w:val="24"/>
        </w:rPr>
        <w:t xml:space="preserve"> </w:t>
      </w:r>
    </w:p>
    <w:p w:rsidR="003C2B42" w:rsidRDefault="0058105C">
      <w:pPr>
        <w:spacing w:line="44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七、共性意见与建议</w:t>
      </w:r>
    </w:p>
    <w:p w:rsidR="002E474C" w:rsidRDefault="002E474C" w:rsidP="002E474C">
      <w:pPr>
        <w:numPr>
          <w:ilvl w:val="0"/>
          <w:numId w:val="2"/>
        </w:numPr>
        <w:spacing w:line="440" w:lineRule="exact"/>
        <w:ind w:right="480"/>
        <w:rPr>
          <w:rFonts w:ascii="仿宋" w:eastAsia="仿宋" w:hAnsi="仿宋" w:cs="仿宋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建议丛信立</w:t>
      </w:r>
      <w:proofErr w:type="gramEnd"/>
      <w:r w:rsidR="00FF154F">
        <w:rPr>
          <w:rFonts w:ascii="仿宋" w:eastAsia="仿宋" w:hAnsi="仿宋" w:cs="仿宋" w:hint="eastAsia"/>
          <w:sz w:val="24"/>
        </w:rPr>
        <w:t>餐饮</w:t>
      </w:r>
      <w:r>
        <w:rPr>
          <w:rFonts w:ascii="仿宋" w:eastAsia="仿宋" w:hAnsi="仿宋" w:cs="仿宋" w:hint="eastAsia"/>
          <w:sz w:val="24"/>
        </w:rPr>
        <w:t>、</w:t>
      </w:r>
      <w:r w:rsidR="00115E4A">
        <w:rPr>
          <w:rFonts w:ascii="仿宋" w:eastAsia="仿宋" w:hAnsi="仿宋" w:cs="仿宋" w:hint="eastAsia"/>
          <w:sz w:val="24"/>
        </w:rPr>
        <w:t>好管家餐饮（汉中门）、</w:t>
      </w:r>
      <w:r w:rsidR="00115E4A" w:rsidRPr="00115E4A">
        <w:rPr>
          <w:rFonts w:ascii="仿宋" w:eastAsia="仿宋" w:hAnsi="仿宋" w:cs="仿宋" w:hint="eastAsia"/>
          <w:sz w:val="24"/>
        </w:rPr>
        <w:t>江风渔馆餐饮（民族餐厅）</w:t>
      </w:r>
      <w:r>
        <w:rPr>
          <w:rFonts w:ascii="仿宋" w:eastAsia="仿宋" w:hAnsi="仿宋" w:cs="仿宋" w:hint="eastAsia"/>
          <w:sz w:val="24"/>
        </w:rPr>
        <w:t>增加菜种；</w:t>
      </w:r>
    </w:p>
    <w:p w:rsidR="001B3DB3" w:rsidRDefault="001B3DB3" w:rsidP="001B3DB3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2.建议合理安排座位，同学反映</w:t>
      </w:r>
      <w:proofErr w:type="gramStart"/>
      <w:r>
        <w:rPr>
          <w:rFonts w:ascii="仿宋" w:eastAsia="仿宋" w:hAnsi="仿宋" w:cs="仿宋" w:hint="eastAsia"/>
          <w:sz w:val="24"/>
        </w:rPr>
        <w:t>一</w:t>
      </w:r>
      <w:proofErr w:type="gramEnd"/>
      <w:r>
        <w:rPr>
          <w:rFonts w:ascii="仿宋" w:eastAsia="仿宋" w:hAnsi="仿宋" w:cs="仿宋" w:hint="eastAsia"/>
          <w:sz w:val="24"/>
        </w:rPr>
        <w:t>食堂</w:t>
      </w:r>
      <w:r w:rsidR="008C6700">
        <w:rPr>
          <w:rFonts w:ascii="仿宋" w:eastAsia="仿宋" w:hAnsi="仿宋" w:cs="仿宋" w:hint="eastAsia"/>
          <w:sz w:val="24"/>
        </w:rPr>
        <w:t>各楼层</w:t>
      </w:r>
      <w:r>
        <w:rPr>
          <w:rFonts w:ascii="仿宋" w:eastAsia="仿宋" w:hAnsi="仿宋" w:cs="仿宋" w:hint="eastAsia"/>
          <w:sz w:val="24"/>
        </w:rPr>
        <w:t>座位过少，希望</w:t>
      </w:r>
      <w:r w:rsidR="008C6700">
        <w:rPr>
          <w:rFonts w:ascii="仿宋" w:eastAsia="仿宋" w:hAnsi="仿宋" w:cs="仿宋" w:hint="eastAsia"/>
          <w:sz w:val="24"/>
        </w:rPr>
        <w:t>适度</w:t>
      </w:r>
      <w:r>
        <w:rPr>
          <w:rFonts w:ascii="仿宋" w:eastAsia="仿宋" w:hAnsi="仿宋" w:cs="仿宋" w:hint="eastAsia"/>
          <w:sz w:val="24"/>
        </w:rPr>
        <w:t>增加一些；</w:t>
      </w:r>
    </w:p>
    <w:p w:rsidR="002E474C" w:rsidRDefault="002E474C" w:rsidP="002E474C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3.</w:t>
      </w:r>
      <w:r w:rsidR="001B3DB3">
        <w:rPr>
          <w:rFonts w:ascii="仿宋" w:eastAsia="仿宋" w:hAnsi="仿宋" w:cs="仿宋" w:hint="eastAsia"/>
          <w:kern w:val="0"/>
          <w:sz w:val="24"/>
        </w:rPr>
        <w:t>天气逐渐转凉，希望</w:t>
      </w:r>
      <w:r w:rsidR="008C6700">
        <w:rPr>
          <w:rFonts w:ascii="仿宋" w:eastAsia="仿宋" w:hAnsi="仿宋" w:cs="仿宋" w:hint="eastAsia"/>
          <w:kern w:val="0"/>
          <w:sz w:val="24"/>
        </w:rPr>
        <w:t>各</w:t>
      </w:r>
      <w:r w:rsidR="001B3DB3">
        <w:rPr>
          <w:rFonts w:ascii="仿宋" w:eastAsia="仿宋" w:hAnsi="仿宋" w:cs="仿宋" w:hint="eastAsia"/>
          <w:kern w:val="0"/>
          <w:sz w:val="24"/>
        </w:rPr>
        <w:t>食堂做好饭菜的保温工作</w:t>
      </w:r>
      <w:r w:rsidR="002F57C5">
        <w:rPr>
          <w:rFonts w:ascii="仿宋" w:eastAsia="仿宋" w:hAnsi="仿宋" w:cs="仿宋" w:hint="eastAsia"/>
          <w:kern w:val="0"/>
          <w:sz w:val="24"/>
        </w:rPr>
        <w:t>；</w:t>
      </w:r>
    </w:p>
    <w:p w:rsidR="002E474C" w:rsidRDefault="008C6700" w:rsidP="002E474C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4</w:t>
      </w:r>
      <w:r w:rsidR="002E474C">
        <w:rPr>
          <w:rFonts w:ascii="仿宋" w:eastAsia="仿宋" w:hAnsi="仿宋" w:cs="仿宋" w:hint="eastAsia"/>
          <w:sz w:val="24"/>
        </w:rPr>
        <w:t>.</w:t>
      </w:r>
      <w:proofErr w:type="gramStart"/>
      <w:r w:rsidR="002E474C">
        <w:rPr>
          <w:rFonts w:ascii="仿宋" w:eastAsia="仿宋" w:hAnsi="仿宋" w:cs="仿宋" w:hint="eastAsia"/>
          <w:sz w:val="24"/>
        </w:rPr>
        <w:t>建议丛信立</w:t>
      </w:r>
      <w:proofErr w:type="gramEnd"/>
      <w:r w:rsidR="002E474C">
        <w:rPr>
          <w:rFonts w:ascii="仿宋" w:eastAsia="仿宋" w:hAnsi="仿宋" w:cs="仿宋" w:hint="eastAsia"/>
          <w:sz w:val="24"/>
        </w:rPr>
        <w:t>餐饮、好管家餐饮（汉中门）、羽莹餐饮</w:t>
      </w:r>
      <w:r w:rsidR="00115E4A">
        <w:rPr>
          <w:rFonts w:ascii="仿宋" w:eastAsia="仿宋" w:hAnsi="仿宋" w:cs="仿宋" w:hint="eastAsia"/>
          <w:sz w:val="24"/>
        </w:rPr>
        <w:t>（快餐肉类）、华睿园餐饮（西安面食、一桶肥牛）</w:t>
      </w:r>
      <w:r w:rsidR="002E474C" w:rsidRPr="002F57C5">
        <w:rPr>
          <w:rFonts w:ascii="仿宋" w:eastAsia="仿宋" w:hAnsi="仿宋" w:cs="仿宋" w:hint="eastAsia"/>
          <w:sz w:val="24"/>
        </w:rPr>
        <w:t>少油少盐，口味清淡一些；</w:t>
      </w:r>
    </w:p>
    <w:p w:rsidR="002F57C5" w:rsidRPr="002F57C5" w:rsidRDefault="008C6700" w:rsidP="002E474C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5</w:t>
      </w:r>
      <w:r w:rsidR="001B3DB3" w:rsidRPr="002F57C5">
        <w:rPr>
          <w:rFonts w:ascii="仿宋" w:eastAsia="仿宋" w:hAnsi="仿宋" w:cs="仿宋" w:hint="eastAsia"/>
          <w:sz w:val="24"/>
        </w:rPr>
        <w:t>.本学期开学以来，物价上涨，希望可以有效调控实现菜品降价</w:t>
      </w:r>
      <w:r w:rsidR="002F57C5">
        <w:rPr>
          <w:rFonts w:ascii="仿宋" w:eastAsia="仿宋" w:hAnsi="仿宋" w:cs="仿宋" w:hint="eastAsia"/>
          <w:sz w:val="24"/>
        </w:rPr>
        <w:t>；</w:t>
      </w:r>
    </w:p>
    <w:p w:rsidR="002F57C5" w:rsidRPr="002F57C5" w:rsidRDefault="008C6700" w:rsidP="002E474C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6</w:t>
      </w:r>
      <w:r w:rsidR="002E474C" w:rsidRPr="002F57C5">
        <w:rPr>
          <w:rFonts w:ascii="仿宋" w:eastAsia="仿宋" w:hAnsi="仿宋" w:cs="仿宋" w:hint="eastAsia"/>
          <w:sz w:val="24"/>
        </w:rPr>
        <w:t>.建议汉中门餐厅限制校外人员就餐时间</w:t>
      </w:r>
      <w:r w:rsidR="00FF154F">
        <w:rPr>
          <w:rFonts w:ascii="仿宋" w:eastAsia="仿宋" w:hAnsi="仿宋" w:cs="仿宋" w:hint="eastAsia"/>
          <w:sz w:val="24"/>
        </w:rPr>
        <w:t>；</w:t>
      </w:r>
      <w:r w:rsidR="002E474C" w:rsidRPr="002F57C5">
        <w:rPr>
          <w:rFonts w:ascii="仿宋" w:eastAsia="仿宋" w:hAnsi="仿宋" w:cs="仿宋" w:hint="eastAsia"/>
          <w:sz w:val="24"/>
        </w:rPr>
        <w:t>免费汤</w:t>
      </w:r>
      <w:r w:rsidR="002F57C5" w:rsidRPr="002F57C5">
        <w:rPr>
          <w:rFonts w:ascii="仿宋" w:eastAsia="仿宋" w:hAnsi="仿宋" w:cs="仿宋" w:hint="eastAsia"/>
          <w:sz w:val="24"/>
        </w:rPr>
        <w:t>口味单调</w:t>
      </w:r>
      <w:r w:rsidR="00FF154F">
        <w:rPr>
          <w:rFonts w:ascii="仿宋" w:eastAsia="仿宋" w:hAnsi="仿宋" w:cs="仿宋" w:hint="eastAsia"/>
          <w:sz w:val="24"/>
        </w:rPr>
        <w:t>，建议定期更新</w:t>
      </w:r>
      <w:r w:rsidR="002F57C5" w:rsidRPr="002F57C5">
        <w:rPr>
          <w:rFonts w:ascii="仿宋" w:eastAsia="仿宋" w:hAnsi="仿宋" w:cs="仿宋" w:hint="eastAsia"/>
          <w:sz w:val="24"/>
        </w:rPr>
        <w:t>。</w:t>
      </w:r>
    </w:p>
    <w:p w:rsidR="003C2B42" w:rsidRDefault="002F273D" w:rsidP="002E474C">
      <w:pPr>
        <w:spacing w:line="440" w:lineRule="exact"/>
        <w:ind w:right="480" w:firstLineChars="700" w:firstLine="16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</w:t>
      </w:r>
      <w:r w:rsidR="0058105C">
        <w:rPr>
          <w:rFonts w:ascii="仿宋" w:eastAsia="仿宋" w:hAnsi="仿宋" w:cs="仿宋" w:hint="eastAsia"/>
          <w:b/>
          <w:bCs/>
          <w:sz w:val="24"/>
        </w:rPr>
        <w:t>后勤管理处质量监管中心</w:t>
      </w:r>
    </w:p>
    <w:p w:rsidR="003C2B42" w:rsidRDefault="0058105C">
      <w:pPr>
        <w:spacing w:line="440" w:lineRule="exact"/>
        <w:ind w:right="720"/>
        <w:jc w:val="right"/>
        <w:rPr>
          <w:rFonts w:ascii="仿宋" w:eastAsia="仿宋" w:hAnsi="仿宋" w:cs="仿宋"/>
          <w:b/>
          <w:bCs/>
          <w:color w:val="FF0000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二〇一九年</w:t>
      </w:r>
      <w:r w:rsidR="00281D70">
        <w:rPr>
          <w:rFonts w:ascii="仿宋" w:eastAsia="仿宋" w:hAnsi="仿宋" w:cs="仿宋" w:hint="eastAsia"/>
          <w:b/>
          <w:bCs/>
          <w:sz w:val="24"/>
        </w:rPr>
        <w:t>十</w:t>
      </w:r>
      <w:r w:rsidR="002E474C">
        <w:rPr>
          <w:rFonts w:ascii="仿宋" w:eastAsia="仿宋" w:hAnsi="仿宋" w:cs="仿宋" w:hint="eastAsia"/>
          <w:b/>
          <w:bCs/>
          <w:sz w:val="24"/>
        </w:rPr>
        <w:t>一</w:t>
      </w:r>
      <w:r>
        <w:rPr>
          <w:rFonts w:ascii="仿宋" w:eastAsia="仿宋" w:hAnsi="仿宋" w:cs="仿宋" w:hint="eastAsia"/>
          <w:b/>
          <w:bCs/>
          <w:sz w:val="24"/>
        </w:rPr>
        <w:t>月</w:t>
      </w:r>
      <w:r w:rsidR="002E474C">
        <w:rPr>
          <w:rFonts w:ascii="仿宋" w:eastAsia="仿宋" w:hAnsi="仿宋" w:cs="仿宋" w:hint="eastAsia"/>
          <w:b/>
          <w:bCs/>
          <w:sz w:val="24"/>
        </w:rPr>
        <w:t>十七</w:t>
      </w:r>
      <w:r>
        <w:rPr>
          <w:rFonts w:ascii="仿宋" w:eastAsia="仿宋" w:hAnsi="仿宋" w:cs="仿宋" w:hint="eastAsia"/>
          <w:b/>
          <w:bCs/>
          <w:sz w:val="24"/>
        </w:rPr>
        <w:t>日</w:t>
      </w:r>
    </w:p>
    <w:sectPr w:rsidR="003C2B42" w:rsidSect="00F04E9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6E4" w:rsidRDefault="009206E4">
      <w:r>
        <w:separator/>
      </w:r>
    </w:p>
  </w:endnote>
  <w:endnote w:type="continuationSeparator" w:id="0">
    <w:p w:rsidR="009206E4" w:rsidRDefault="00920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020C65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4.8pt;height:13.6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" filled="f" stroked="f" strokeweight=".5pt">
          <v:textbox style="mso-fit-shape-to-text:t" inset="0,0,0,0">
            <w:txbxContent>
              <w:p w:rsidR="003C2B42" w:rsidRDefault="0058105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</w:rPr>
                  <w:t>第</w:t>
                </w:r>
                <w:r w:rsidR="00020C65"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 w:rsidR="00020C65">
                  <w:rPr>
                    <w:sz w:val="18"/>
                  </w:rPr>
                  <w:fldChar w:fldCharType="separate"/>
                </w:r>
                <w:r w:rsidR="00F26C17" w:rsidRPr="00F26C17">
                  <w:rPr>
                    <w:noProof/>
                  </w:rPr>
                  <w:t>2</w:t>
                </w:r>
                <w:r w:rsidR="00020C65"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6E4" w:rsidRDefault="009206E4">
      <w:r>
        <w:separator/>
      </w:r>
    </w:p>
  </w:footnote>
  <w:footnote w:type="continuationSeparator" w:id="0">
    <w:p w:rsidR="009206E4" w:rsidRDefault="00920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3C2B4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58105C">
    <w:pPr>
      <w:pStyle w:val="a6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  <w:jc w:val="center"/>
      <w:rPr>
        <w:rFonts w:ascii="楷体" w:eastAsia="楷体" w:hAnsi="楷体" w:cs="楷体"/>
        <w:sz w:val="21"/>
        <w:szCs w:val="21"/>
      </w:rPr>
    </w:pPr>
    <w:r>
      <w:rPr>
        <w:noProof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1095375</wp:posOffset>
          </wp:positionH>
          <wp:positionV relativeFrom="paragraph">
            <wp:posOffset>6985</wp:posOffset>
          </wp:positionV>
          <wp:extent cx="164465" cy="164465"/>
          <wp:effectExtent l="0" t="0" r="0" b="0"/>
          <wp:wrapTight wrapText="bothSides">
            <wp:wrapPolygon edited="0">
              <wp:start x="0" y="0"/>
              <wp:lineTo x="0" y="16680"/>
              <wp:lineTo x="16680" y="16680"/>
              <wp:lineTo x="16680" y="0"/>
              <wp:lineTo x="0" y="0"/>
            </wp:wrapPolygon>
          </wp:wrapTight>
          <wp:docPr id="2" name="Picture 2" descr="后勤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后勤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楷体" w:eastAsia="楷体" w:hAnsi="楷体" w:cs="楷体" w:hint="eastAsia"/>
        <w:sz w:val="21"/>
        <w:szCs w:val="21"/>
      </w:rPr>
      <w:t>南京中医药大学后勤管理处质量监管中心</w:t>
    </w:r>
  </w:p>
  <w:p w:rsidR="003C2B42" w:rsidRDefault="003C2B4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3C2B4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2A43"/>
    <w:multiLevelType w:val="singleLevel"/>
    <w:tmpl w:val="56652A4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6FA1B6F"/>
    <w:multiLevelType w:val="singleLevel"/>
    <w:tmpl w:val="56FA1B6F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416232"/>
    <w:rsid w:val="0000023D"/>
    <w:rsid w:val="00004DAF"/>
    <w:rsid w:val="00020C65"/>
    <w:rsid w:val="00021950"/>
    <w:rsid w:val="0002274D"/>
    <w:rsid w:val="00022E1C"/>
    <w:rsid w:val="000260E9"/>
    <w:rsid w:val="000337D7"/>
    <w:rsid w:val="00043633"/>
    <w:rsid w:val="00047F8C"/>
    <w:rsid w:val="00052C01"/>
    <w:rsid w:val="00055EF1"/>
    <w:rsid w:val="00073956"/>
    <w:rsid w:val="00073E3C"/>
    <w:rsid w:val="00075BC5"/>
    <w:rsid w:val="00080C40"/>
    <w:rsid w:val="00082378"/>
    <w:rsid w:val="00085A19"/>
    <w:rsid w:val="000927ED"/>
    <w:rsid w:val="000A58A8"/>
    <w:rsid w:val="000B455B"/>
    <w:rsid w:val="000D22C3"/>
    <w:rsid w:val="000E640D"/>
    <w:rsid w:val="000F220B"/>
    <w:rsid w:val="001067F6"/>
    <w:rsid w:val="001070D7"/>
    <w:rsid w:val="00114FE8"/>
    <w:rsid w:val="00115E4A"/>
    <w:rsid w:val="001204B7"/>
    <w:rsid w:val="001218DF"/>
    <w:rsid w:val="00124E3B"/>
    <w:rsid w:val="00130818"/>
    <w:rsid w:val="00131683"/>
    <w:rsid w:val="00133DEB"/>
    <w:rsid w:val="00134FDD"/>
    <w:rsid w:val="00136E08"/>
    <w:rsid w:val="00143EB2"/>
    <w:rsid w:val="00144F43"/>
    <w:rsid w:val="001567AC"/>
    <w:rsid w:val="001573C0"/>
    <w:rsid w:val="00161555"/>
    <w:rsid w:val="00162B91"/>
    <w:rsid w:val="00162ECC"/>
    <w:rsid w:val="001814CF"/>
    <w:rsid w:val="00192021"/>
    <w:rsid w:val="00193447"/>
    <w:rsid w:val="001A68FB"/>
    <w:rsid w:val="001A7467"/>
    <w:rsid w:val="001A767D"/>
    <w:rsid w:val="001A773B"/>
    <w:rsid w:val="001B3DB3"/>
    <w:rsid w:val="001B7C94"/>
    <w:rsid w:val="001D3CBE"/>
    <w:rsid w:val="001D4B79"/>
    <w:rsid w:val="001E7F20"/>
    <w:rsid w:val="001F00A7"/>
    <w:rsid w:val="001F3A74"/>
    <w:rsid w:val="0020581B"/>
    <w:rsid w:val="00207AF6"/>
    <w:rsid w:val="002302A6"/>
    <w:rsid w:val="00234E54"/>
    <w:rsid w:val="0024430D"/>
    <w:rsid w:val="00244C9D"/>
    <w:rsid w:val="0025092D"/>
    <w:rsid w:val="00253019"/>
    <w:rsid w:val="00254869"/>
    <w:rsid w:val="0025555B"/>
    <w:rsid w:val="0026353A"/>
    <w:rsid w:val="00264714"/>
    <w:rsid w:val="002671CC"/>
    <w:rsid w:val="00272F15"/>
    <w:rsid w:val="00281D70"/>
    <w:rsid w:val="00296FA3"/>
    <w:rsid w:val="00297ABF"/>
    <w:rsid w:val="002A7D60"/>
    <w:rsid w:val="002B387A"/>
    <w:rsid w:val="002B749D"/>
    <w:rsid w:val="002C3E17"/>
    <w:rsid w:val="002C4098"/>
    <w:rsid w:val="002E4512"/>
    <w:rsid w:val="002E474C"/>
    <w:rsid w:val="002F18B0"/>
    <w:rsid w:val="002F273D"/>
    <w:rsid w:val="002F2763"/>
    <w:rsid w:val="002F4077"/>
    <w:rsid w:val="002F5495"/>
    <w:rsid w:val="002F57C5"/>
    <w:rsid w:val="002F7064"/>
    <w:rsid w:val="003004C9"/>
    <w:rsid w:val="00313552"/>
    <w:rsid w:val="003135FA"/>
    <w:rsid w:val="003138D9"/>
    <w:rsid w:val="00323C57"/>
    <w:rsid w:val="00325BA7"/>
    <w:rsid w:val="00344DC4"/>
    <w:rsid w:val="00351DFC"/>
    <w:rsid w:val="00352284"/>
    <w:rsid w:val="003632C4"/>
    <w:rsid w:val="00376646"/>
    <w:rsid w:val="00377087"/>
    <w:rsid w:val="003803B5"/>
    <w:rsid w:val="00397C70"/>
    <w:rsid w:val="003B4DBF"/>
    <w:rsid w:val="003B55C9"/>
    <w:rsid w:val="003B64ED"/>
    <w:rsid w:val="003B77BD"/>
    <w:rsid w:val="003C1ED4"/>
    <w:rsid w:val="003C2B42"/>
    <w:rsid w:val="003C2DE7"/>
    <w:rsid w:val="003C4C1B"/>
    <w:rsid w:val="003E30BD"/>
    <w:rsid w:val="003E6C97"/>
    <w:rsid w:val="003E72DE"/>
    <w:rsid w:val="003F040C"/>
    <w:rsid w:val="003F2E09"/>
    <w:rsid w:val="00406A88"/>
    <w:rsid w:val="00412560"/>
    <w:rsid w:val="00432DC4"/>
    <w:rsid w:val="00435819"/>
    <w:rsid w:val="00436E07"/>
    <w:rsid w:val="004371F2"/>
    <w:rsid w:val="0044124D"/>
    <w:rsid w:val="00442958"/>
    <w:rsid w:val="0045137F"/>
    <w:rsid w:val="00451705"/>
    <w:rsid w:val="00454C85"/>
    <w:rsid w:val="0045599A"/>
    <w:rsid w:val="00462017"/>
    <w:rsid w:val="00474CED"/>
    <w:rsid w:val="00483AEF"/>
    <w:rsid w:val="00493F05"/>
    <w:rsid w:val="00495455"/>
    <w:rsid w:val="004A1CAD"/>
    <w:rsid w:val="004A2307"/>
    <w:rsid w:val="004A528A"/>
    <w:rsid w:val="004A603E"/>
    <w:rsid w:val="004B0D02"/>
    <w:rsid w:val="004B1383"/>
    <w:rsid w:val="004B14D6"/>
    <w:rsid w:val="004B1A8F"/>
    <w:rsid w:val="004B48A4"/>
    <w:rsid w:val="004C096E"/>
    <w:rsid w:val="004C0B1A"/>
    <w:rsid w:val="004C21B6"/>
    <w:rsid w:val="004D1FB9"/>
    <w:rsid w:val="004F3288"/>
    <w:rsid w:val="004F4C5A"/>
    <w:rsid w:val="00500617"/>
    <w:rsid w:val="005015F0"/>
    <w:rsid w:val="00503EBE"/>
    <w:rsid w:val="005056C3"/>
    <w:rsid w:val="005121E2"/>
    <w:rsid w:val="005130E0"/>
    <w:rsid w:val="0052129D"/>
    <w:rsid w:val="00524B90"/>
    <w:rsid w:val="00526DF6"/>
    <w:rsid w:val="00545C9B"/>
    <w:rsid w:val="00546937"/>
    <w:rsid w:val="00560546"/>
    <w:rsid w:val="00572ADC"/>
    <w:rsid w:val="005744F9"/>
    <w:rsid w:val="0057635D"/>
    <w:rsid w:val="0058105C"/>
    <w:rsid w:val="0058544D"/>
    <w:rsid w:val="00585F9E"/>
    <w:rsid w:val="0058622C"/>
    <w:rsid w:val="0058676E"/>
    <w:rsid w:val="005941BE"/>
    <w:rsid w:val="005A1A99"/>
    <w:rsid w:val="005A3DB2"/>
    <w:rsid w:val="005A4264"/>
    <w:rsid w:val="005B1C20"/>
    <w:rsid w:val="005B1D9C"/>
    <w:rsid w:val="005B2FF5"/>
    <w:rsid w:val="005C0DF7"/>
    <w:rsid w:val="005C23B1"/>
    <w:rsid w:val="005C68F2"/>
    <w:rsid w:val="005D329A"/>
    <w:rsid w:val="005E228D"/>
    <w:rsid w:val="005E3302"/>
    <w:rsid w:val="005E4F12"/>
    <w:rsid w:val="005F56EA"/>
    <w:rsid w:val="005F7F70"/>
    <w:rsid w:val="0060262A"/>
    <w:rsid w:val="00611ADD"/>
    <w:rsid w:val="006171A6"/>
    <w:rsid w:val="0062041C"/>
    <w:rsid w:val="006206E9"/>
    <w:rsid w:val="00632C1E"/>
    <w:rsid w:val="00635644"/>
    <w:rsid w:val="0063569A"/>
    <w:rsid w:val="00637253"/>
    <w:rsid w:val="006548B9"/>
    <w:rsid w:val="00663D09"/>
    <w:rsid w:val="006733BD"/>
    <w:rsid w:val="006735CE"/>
    <w:rsid w:val="0068771A"/>
    <w:rsid w:val="00692B27"/>
    <w:rsid w:val="00693F81"/>
    <w:rsid w:val="00694E74"/>
    <w:rsid w:val="00697465"/>
    <w:rsid w:val="006A2C95"/>
    <w:rsid w:val="006A32EE"/>
    <w:rsid w:val="006B1D7F"/>
    <w:rsid w:val="006B4F37"/>
    <w:rsid w:val="006C2800"/>
    <w:rsid w:val="006C519F"/>
    <w:rsid w:val="006C5307"/>
    <w:rsid w:val="006D5387"/>
    <w:rsid w:val="006D5FEB"/>
    <w:rsid w:val="006F067C"/>
    <w:rsid w:val="006F3BC7"/>
    <w:rsid w:val="006F7A33"/>
    <w:rsid w:val="007030FC"/>
    <w:rsid w:val="00703BE8"/>
    <w:rsid w:val="00706D4F"/>
    <w:rsid w:val="007236B2"/>
    <w:rsid w:val="00733EDC"/>
    <w:rsid w:val="00737D91"/>
    <w:rsid w:val="00742116"/>
    <w:rsid w:val="00750586"/>
    <w:rsid w:val="00751C39"/>
    <w:rsid w:val="00757FA0"/>
    <w:rsid w:val="00763C89"/>
    <w:rsid w:val="00766EEA"/>
    <w:rsid w:val="007843D5"/>
    <w:rsid w:val="007A120D"/>
    <w:rsid w:val="007A57A8"/>
    <w:rsid w:val="007B326C"/>
    <w:rsid w:val="007B3A74"/>
    <w:rsid w:val="007B44C0"/>
    <w:rsid w:val="007B56A7"/>
    <w:rsid w:val="007B669A"/>
    <w:rsid w:val="007C6AEA"/>
    <w:rsid w:val="007E0638"/>
    <w:rsid w:val="007F3CAC"/>
    <w:rsid w:val="007F49B2"/>
    <w:rsid w:val="007F69E7"/>
    <w:rsid w:val="00802C50"/>
    <w:rsid w:val="00803BDB"/>
    <w:rsid w:val="00805A8D"/>
    <w:rsid w:val="00807FBF"/>
    <w:rsid w:val="008210AD"/>
    <w:rsid w:val="0082205D"/>
    <w:rsid w:val="00822A2D"/>
    <w:rsid w:val="008329FD"/>
    <w:rsid w:val="0084290A"/>
    <w:rsid w:val="008508A5"/>
    <w:rsid w:val="00855157"/>
    <w:rsid w:val="00863AF8"/>
    <w:rsid w:val="00865A15"/>
    <w:rsid w:val="00866C54"/>
    <w:rsid w:val="00874672"/>
    <w:rsid w:val="00885D6D"/>
    <w:rsid w:val="0089169A"/>
    <w:rsid w:val="008928E5"/>
    <w:rsid w:val="0089334C"/>
    <w:rsid w:val="008937D2"/>
    <w:rsid w:val="00895E64"/>
    <w:rsid w:val="00896ADC"/>
    <w:rsid w:val="00897484"/>
    <w:rsid w:val="008A0FCF"/>
    <w:rsid w:val="008A1C61"/>
    <w:rsid w:val="008A3F5C"/>
    <w:rsid w:val="008A4AF3"/>
    <w:rsid w:val="008C6700"/>
    <w:rsid w:val="008D1CE9"/>
    <w:rsid w:val="008F08B7"/>
    <w:rsid w:val="008F16C9"/>
    <w:rsid w:val="008F19B8"/>
    <w:rsid w:val="008F4F4F"/>
    <w:rsid w:val="008F69D0"/>
    <w:rsid w:val="008F7EE6"/>
    <w:rsid w:val="00905FE2"/>
    <w:rsid w:val="009061C9"/>
    <w:rsid w:val="00912FFC"/>
    <w:rsid w:val="009206E4"/>
    <w:rsid w:val="00935924"/>
    <w:rsid w:val="00937BE0"/>
    <w:rsid w:val="00942DC3"/>
    <w:rsid w:val="0094634C"/>
    <w:rsid w:val="00947FF4"/>
    <w:rsid w:val="009509BA"/>
    <w:rsid w:val="009603AF"/>
    <w:rsid w:val="00964AAE"/>
    <w:rsid w:val="00976AA6"/>
    <w:rsid w:val="00976E0E"/>
    <w:rsid w:val="009809B3"/>
    <w:rsid w:val="00981F2E"/>
    <w:rsid w:val="009879DB"/>
    <w:rsid w:val="0099470F"/>
    <w:rsid w:val="00994EE7"/>
    <w:rsid w:val="00995BEF"/>
    <w:rsid w:val="00996287"/>
    <w:rsid w:val="009B6885"/>
    <w:rsid w:val="009C7EC5"/>
    <w:rsid w:val="009D13FB"/>
    <w:rsid w:val="009D2252"/>
    <w:rsid w:val="009D429E"/>
    <w:rsid w:val="009D77E3"/>
    <w:rsid w:val="009E0A86"/>
    <w:rsid w:val="009E2608"/>
    <w:rsid w:val="009E7B30"/>
    <w:rsid w:val="009F35D1"/>
    <w:rsid w:val="009F72F8"/>
    <w:rsid w:val="009F756B"/>
    <w:rsid w:val="00A04036"/>
    <w:rsid w:val="00A05664"/>
    <w:rsid w:val="00A11CAA"/>
    <w:rsid w:val="00A128AD"/>
    <w:rsid w:val="00A2636D"/>
    <w:rsid w:val="00A279E8"/>
    <w:rsid w:val="00A40E38"/>
    <w:rsid w:val="00A453ED"/>
    <w:rsid w:val="00A5458D"/>
    <w:rsid w:val="00A56C63"/>
    <w:rsid w:val="00A573D6"/>
    <w:rsid w:val="00A65978"/>
    <w:rsid w:val="00A85F12"/>
    <w:rsid w:val="00A914A6"/>
    <w:rsid w:val="00A963D3"/>
    <w:rsid w:val="00AA195B"/>
    <w:rsid w:val="00AB7103"/>
    <w:rsid w:val="00AD3F2F"/>
    <w:rsid w:val="00AD4D07"/>
    <w:rsid w:val="00AE240A"/>
    <w:rsid w:val="00AE2912"/>
    <w:rsid w:val="00AE2C4A"/>
    <w:rsid w:val="00AE7515"/>
    <w:rsid w:val="00B050BC"/>
    <w:rsid w:val="00B12AD2"/>
    <w:rsid w:val="00B14D4E"/>
    <w:rsid w:val="00B15D0D"/>
    <w:rsid w:val="00B25BAD"/>
    <w:rsid w:val="00B358B9"/>
    <w:rsid w:val="00B42060"/>
    <w:rsid w:val="00B44744"/>
    <w:rsid w:val="00B5159F"/>
    <w:rsid w:val="00B52F4F"/>
    <w:rsid w:val="00B569AE"/>
    <w:rsid w:val="00B74BB3"/>
    <w:rsid w:val="00B76CB1"/>
    <w:rsid w:val="00B771EF"/>
    <w:rsid w:val="00B86E94"/>
    <w:rsid w:val="00BA12BD"/>
    <w:rsid w:val="00BA34B3"/>
    <w:rsid w:val="00BB0820"/>
    <w:rsid w:val="00BB6FA0"/>
    <w:rsid w:val="00BC4F96"/>
    <w:rsid w:val="00BC524D"/>
    <w:rsid w:val="00BD23D7"/>
    <w:rsid w:val="00BE3ED1"/>
    <w:rsid w:val="00BE7E05"/>
    <w:rsid w:val="00BF5E6B"/>
    <w:rsid w:val="00C153EE"/>
    <w:rsid w:val="00C336FF"/>
    <w:rsid w:val="00C36CD6"/>
    <w:rsid w:val="00C37EC0"/>
    <w:rsid w:val="00C42BCF"/>
    <w:rsid w:val="00C56F88"/>
    <w:rsid w:val="00C739C9"/>
    <w:rsid w:val="00C805BD"/>
    <w:rsid w:val="00C851C8"/>
    <w:rsid w:val="00C87E9F"/>
    <w:rsid w:val="00CA55F2"/>
    <w:rsid w:val="00CB2CE1"/>
    <w:rsid w:val="00CB7653"/>
    <w:rsid w:val="00CC3C97"/>
    <w:rsid w:val="00CD330B"/>
    <w:rsid w:val="00CD7A23"/>
    <w:rsid w:val="00CE33B8"/>
    <w:rsid w:val="00CE3B20"/>
    <w:rsid w:val="00CE6F52"/>
    <w:rsid w:val="00CE790C"/>
    <w:rsid w:val="00CF0322"/>
    <w:rsid w:val="00CF273F"/>
    <w:rsid w:val="00D1053C"/>
    <w:rsid w:val="00D15636"/>
    <w:rsid w:val="00D27113"/>
    <w:rsid w:val="00D31C31"/>
    <w:rsid w:val="00D33014"/>
    <w:rsid w:val="00D33A37"/>
    <w:rsid w:val="00D34C35"/>
    <w:rsid w:val="00D473CC"/>
    <w:rsid w:val="00D52818"/>
    <w:rsid w:val="00D70C89"/>
    <w:rsid w:val="00D7230D"/>
    <w:rsid w:val="00D75D2D"/>
    <w:rsid w:val="00D819DD"/>
    <w:rsid w:val="00D877D6"/>
    <w:rsid w:val="00D87FF6"/>
    <w:rsid w:val="00D949D5"/>
    <w:rsid w:val="00D96850"/>
    <w:rsid w:val="00DA0242"/>
    <w:rsid w:val="00DA0D64"/>
    <w:rsid w:val="00DA2822"/>
    <w:rsid w:val="00DB01BD"/>
    <w:rsid w:val="00DB176E"/>
    <w:rsid w:val="00DB7D43"/>
    <w:rsid w:val="00DC071F"/>
    <w:rsid w:val="00DC6DF5"/>
    <w:rsid w:val="00DD5F54"/>
    <w:rsid w:val="00DE5C15"/>
    <w:rsid w:val="00DF3C75"/>
    <w:rsid w:val="00DF6C22"/>
    <w:rsid w:val="00DF7C77"/>
    <w:rsid w:val="00E008CC"/>
    <w:rsid w:val="00E04193"/>
    <w:rsid w:val="00E07CF1"/>
    <w:rsid w:val="00E117F5"/>
    <w:rsid w:val="00E11A84"/>
    <w:rsid w:val="00E21424"/>
    <w:rsid w:val="00E247BF"/>
    <w:rsid w:val="00E24E43"/>
    <w:rsid w:val="00E26429"/>
    <w:rsid w:val="00E31E2C"/>
    <w:rsid w:val="00E44EF9"/>
    <w:rsid w:val="00E456D4"/>
    <w:rsid w:val="00E54CCA"/>
    <w:rsid w:val="00E5561D"/>
    <w:rsid w:val="00E637F5"/>
    <w:rsid w:val="00E63E03"/>
    <w:rsid w:val="00E70D44"/>
    <w:rsid w:val="00E81CF9"/>
    <w:rsid w:val="00E8316D"/>
    <w:rsid w:val="00E9006C"/>
    <w:rsid w:val="00E90836"/>
    <w:rsid w:val="00EA178C"/>
    <w:rsid w:val="00EA223A"/>
    <w:rsid w:val="00EA757C"/>
    <w:rsid w:val="00EB4E7B"/>
    <w:rsid w:val="00EB615C"/>
    <w:rsid w:val="00EC5D77"/>
    <w:rsid w:val="00EC6EFE"/>
    <w:rsid w:val="00ED657A"/>
    <w:rsid w:val="00ED7E67"/>
    <w:rsid w:val="00EE7D7F"/>
    <w:rsid w:val="00EF1083"/>
    <w:rsid w:val="00EF1CBE"/>
    <w:rsid w:val="00F02C1D"/>
    <w:rsid w:val="00F033E0"/>
    <w:rsid w:val="00F04E96"/>
    <w:rsid w:val="00F15639"/>
    <w:rsid w:val="00F1637E"/>
    <w:rsid w:val="00F16AF4"/>
    <w:rsid w:val="00F24785"/>
    <w:rsid w:val="00F26C17"/>
    <w:rsid w:val="00F32C4D"/>
    <w:rsid w:val="00F34077"/>
    <w:rsid w:val="00F36689"/>
    <w:rsid w:val="00F37CC6"/>
    <w:rsid w:val="00F41B2E"/>
    <w:rsid w:val="00F46F09"/>
    <w:rsid w:val="00F52BE9"/>
    <w:rsid w:val="00F551AE"/>
    <w:rsid w:val="00F6441A"/>
    <w:rsid w:val="00F72253"/>
    <w:rsid w:val="00F77D5F"/>
    <w:rsid w:val="00F81B94"/>
    <w:rsid w:val="00F8502E"/>
    <w:rsid w:val="00F904BD"/>
    <w:rsid w:val="00F97F15"/>
    <w:rsid w:val="00FA3293"/>
    <w:rsid w:val="00FB16EC"/>
    <w:rsid w:val="00FB3BA0"/>
    <w:rsid w:val="00FC271C"/>
    <w:rsid w:val="00FC3BC7"/>
    <w:rsid w:val="00FD2899"/>
    <w:rsid w:val="00FD4185"/>
    <w:rsid w:val="00FF154F"/>
    <w:rsid w:val="00FF45EA"/>
    <w:rsid w:val="00FF706B"/>
    <w:rsid w:val="021E4F0A"/>
    <w:rsid w:val="02734614"/>
    <w:rsid w:val="02975ACD"/>
    <w:rsid w:val="029E5458"/>
    <w:rsid w:val="02B86002"/>
    <w:rsid w:val="02ED0A5A"/>
    <w:rsid w:val="02F17460"/>
    <w:rsid w:val="0314419D"/>
    <w:rsid w:val="03506580"/>
    <w:rsid w:val="037960C0"/>
    <w:rsid w:val="03D332D6"/>
    <w:rsid w:val="040F1E36"/>
    <w:rsid w:val="047F2945"/>
    <w:rsid w:val="04862D7A"/>
    <w:rsid w:val="04F50E2F"/>
    <w:rsid w:val="05330914"/>
    <w:rsid w:val="053C7025"/>
    <w:rsid w:val="056501EA"/>
    <w:rsid w:val="05914531"/>
    <w:rsid w:val="05BF1B7D"/>
    <w:rsid w:val="0622059D"/>
    <w:rsid w:val="066F069C"/>
    <w:rsid w:val="069B49E3"/>
    <w:rsid w:val="06EF7CF0"/>
    <w:rsid w:val="073A1069"/>
    <w:rsid w:val="07836EDF"/>
    <w:rsid w:val="08F528B2"/>
    <w:rsid w:val="095F2F6D"/>
    <w:rsid w:val="09B24F76"/>
    <w:rsid w:val="09DC163D"/>
    <w:rsid w:val="0A141797"/>
    <w:rsid w:val="0A3751CF"/>
    <w:rsid w:val="0A413560"/>
    <w:rsid w:val="0A5B410A"/>
    <w:rsid w:val="0A773A3A"/>
    <w:rsid w:val="0AD772D6"/>
    <w:rsid w:val="0B9C5D9B"/>
    <w:rsid w:val="0BCA33E7"/>
    <w:rsid w:val="0BCE1DED"/>
    <w:rsid w:val="0BE77114"/>
    <w:rsid w:val="0BFE4B3A"/>
    <w:rsid w:val="0C082ECB"/>
    <w:rsid w:val="0C2D568A"/>
    <w:rsid w:val="0C323D10"/>
    <w:rsid w:val="0C5806CC"/>
    <w:rsid w:val="0C822B95"/>
    <w:rsid w:val="0CBC3C74"/>
    <w:rsid w:val="0D307242"/>
    <w:rsid w:val="0D7E04AF"/>
    <w:rsid w:val="0D984B1B"/>
    <w:rsid w:val="0DF048D2"/>
    <w:rsid w:val="0E4B437F"/>
    <w:rsid w:val="0EB01B25"/>
    <w:rsid w:val="0EB3632D"/>
    <w:rsid w:val="0F180250"/>
    <w:rsid w:val="0F5735B8"/>
    <w:rsid w:val="0F6251CC"/>
    <w:rsid w:val="0F8D020F"/>
    <w:rsid w:val="10A976E1"/>
    <w:rsid w:val="10B81EFA"/>
    <w:rsid w:val="10CB0F1B"/>
    <w:rsid w:val="10FF266F"/>
    <w:rsid w:val="110A1D05"/>
    <w:rsid w:val="11524677"/>
    <w:rsid w:val="116A55A1"/>
    <w:rsid w:val="11922EE2"/>
    <w:rsid w:val="11B5691A"/>
    <w:rsid w:val="11E206E3"/>
    <w:rsid w:val="124B6D95"/>
    <w:rsid w:val="1264323B"/>
    <w:rsid w:val="12EC4418"/>
    <w:rsid w:val="12F108A0"/>
    <w:rsid w:val="13205B6C"/>
    <w:rsid w:val="134A0035"/>
    <w:rsid w:val="13611E59"/>
    <w:rsid w:val="137C0484"/>
    <w:rsid w:val="13891D18"/>
    <w:rsid w:val="139D423C"/>
    <w:rsid w:val="13A938D2"/>
    <w:rsid w:val="13B0325D"/>
    <w:rsid w:val="13ED1A3D"/>
    <w:rsid w:val="142F5D29"/>
    <w:rsid w:val="144733D0"/>
    <w:rsid w:val="145A45EF"/>
    <w:rsid w:val="148D73C8"/>
    <w:rsid w:val="14A859F3"/>
    <w:rsid w:val="14DC29CA"/>
    <w:rsid w:val="1513181F"/>
    <w:rsid w:val="15350DC7"/>
    <w:rsid w:val="155C2F18"/>
    <w:rsid w:val="15D31C5D"/>
    <w:rsid w:val="15DA37E6"/>
    <w:rsid w:val="15E056F0"/>
    <w:rsid w:val="15F26C8F"/>
    <w:rsid w:val="161810CD"/>
    <w:rsid w:val="16406A0E"/>
    <w:rsid w:val="164E5D24"/>
    <w:rsid w:val="165556AF"/>
    <w:rsid w:val="16B334CA"/>
    <w:rsid w:val="16B67CD2"/>
    <w:rsid w:val="16C624EA"/>
    <w:rsid w:val="16EA4CA9"/>
    <w:rsid w:val="174817BF"/>
    <w:rsid w:val="17714B81"/>
    <w:rsid w:val="179363BB"/>
    <w:rsid w:val="17C77B0F"/>
    <w:rsid w:val="17F6065E"/>
    <w:rsid w:val="17F83B61"/>
    <w:rsid w:val="18186614"/>
    <w:rsid w:val="181E3EC5"/>
    <w:rsid w:val="18322A41"/>
    <w:rsid w:val="18361447"/>
    <w:rsid w:val="189D42EF"/>
    <w:rsid w:val="19150AB5"/>
    <w:rsid w:val="191B713B"/>
    <w:rsid w:val="198567EB"/>
    <w:rsid w:val="19B95D40"/>
    <w:rsid w:val="19D5786F"/>
    <w:rsid w:val="19D630F2"/>
    <w:rsid w:val="1A2972F9"/>
    <w:rsid w:val="1A2B50C5"/>
    <w:rsid w:val="1A445924"/>
    <w:rsid w:val="1A5326BB"/>
    <w:rsid w:val="1A5E1D51"/>
    <w:rsid w:val="1A753EF5"/>
    <w:rsid w:val="1AB56EDD"/>
    <w:rsid w:val="1ADB711C"/>
    <w:rsid w:val="1ADF13A6"/>
    <w:rsid w:val="1AE24529"/>
    <w:rsid w:val="1B221A8F"/>
    <w:rsid w:val="1B4F70DB"/>
    <w:rsid w:val="1B710915"/>
    <w:rsid w:val="1B764D9C"/>
    <w:rsid w:val="1B865037"/>
    <w:rsid w:val="1B8A3A3D"/>
    <w:rsid w:val="1BCE322D"/>
    <w:rsid w:val="1C1C2FAC"/>
    <w:rsid w:val="1C2019B2"/>
    <w:rsid w:val="1C744CBF"/>
    <w:rsid w:val="1CBA412F"/>
    <w:rsid w:val="1D1631C4"/>
    <w:rsid w:val="1D266CE1"/>
    <w:rsid w:val="1DF42BB2"/>
    <w:rsid w:val="1E0A4D56"/>
    <w:rsid w:val="1E21497B"/>
    <w:rsid w:val="1E6C1577"/>
    <w:rsid w:val="1E8F4FAF"/>
    <w:rsid w:val="1EEE084B"/>
    <w:rsid w:val="1F0B237A"/>
    <w:rsid w:val="1FA215F4"/>
    <w:rsid w:val="1FCA4D36"/>
    <w:rsid w:val="20AA1E26"/>
    <w:rsid w:val="21824088"/>
    <w:rsid w:val="21A53343"/>
    <w:rsid w:val="21D94A96"/>
    <w:rsid w:val="21EA6F2F"/>
    <w:rsid w:val="223E223C"/>
    <w:rsid w:val="224750CA"/>
    <w:rsid w:val="224E24D7"/>
    <w:rsid w:val="22A60967"/>
    <w:rsid w:val="22B60C01"/>
    <w:rsid w:val="22E24F49"/>
    <w:rsid w:val="22E4044C"/>
    <w:rsid w:val="23140F9B"/>
    <w:rsid w:val="23443CE8"/>
    <w:rsid w:val="23834AD2"/>
    <w:rsid w:val="23D63257"/>
    <w:rsid w:val="240B5CB0"/>
    <w:rsid w:val="2430046E"/>
    <w:rsid w:val="24371FF7"/>
    <w:rsid w:val="24435E0A"/>
    <w:rsid w:val="245D5DBE"/>
    <w:rsid w:val="24780862"/>
    <w:rsid w:val="248014F2"/>
    <w:rsid w:val="24BC0052"/>
    <w:rsid w:val="24ED0821"/>
    <w:rsid w:val="25B65CEB"/>
    <w:rsid w:val="25CA020F"/>
    <w:rsid w:val="26054B71"/>
    <w:rsid w:val="261B6D15"/>
    <w:rsid w:val="26446854"/>
    <w:rsid w:val="268550BF"/>
    <w:rsid w:val="26B84614"/>
    <w:rsid w:val="26CF203B"/>
    <w:rsid w:val="273477E1"/>
    <w:rsid w:val="27AD3C28"/>
    <w:rsid w:val="27C47FCA"/>
    <w:rsid w:val="290676DC"/>
    <w:rsid w:val="29167977"/>
    <w:rsid w:val="293A0E30"/>
    <w:rsid w:val="294604C6"/>
    <w:rsid w:val="29485BC7"/>
    <w:rsid w:val="297E60A1"/>
    <w:rsid w:val="298B7936"/>
    <w:rsid w:val="29A0581C"/>
    <w:rsid w:val="29A34FDC"/>
    <w:rsid w:val="29C17E10"/>
    <w:rsid w:val="2A413BE1"/>
    <w:rsid w:val="2B0E7AB2"/>
    <w:rsid w:val="2C0C4151"/>
    <w:rsid w:val="2C2801FE"/>
    <w:rsid w:val="2C9256AF"/>
    <w:rsid w:val="2CA220C6"/>
    <w:rsid w:val="2CCD2011"/>
    <w:rsid w:val="2CD90022"/>
    <w:rsid w:val="2D607001"/>
    <w:rsid w:val="2E142328"/>
    <w:rsid w:val="2E1867B0"/>
    <w:rsid w:val="2E642A94"/>
    <w:rsid w:val="2F594BBE"/>
    <w:rsid w:val="2F8224FF"/>
    <w:rsid w:val="300D5966"/>
    <w:rsid w:val="30103067"/>
    <w:rsid w:val="3032101E"/>
    <w:rsid w:val="304E4790"/>
    <w:rsid w:val="30534DD6"/>
    <w:rsid w:val="30A225D6"/>
    <w:rsid w:val="30CC4A9F"/>
    <w:rsid w:val="31091081"/>
    <w:rsid w:val="31850BB6"/>
    <w:rsid w:val="3197546D"/>
    <w:rsid w:val="325479C2"/>
    <w:rsid w:val="329B3A16"/>
    <w:rsid w:val="335A2B4F"/>
    <w:rsid w:val="33E47230"/>
    <w:rsid w:val="33FE7DDA"/>
    <w:rsid w:val="34224B16"/>
    <w:rsid w:val="3426571B"/>
    <w:rsid w:val="342A4121"/>
    <w:rsid w:val="34486F54"/>
    <w:rsid w:val="345352E6"/>
    <w:rsid w:val="34594C70"/>
    <w:rsid w:val="34C3689E"/>
    <w:rsid w:val="3590276F"/>
    <w:rsid w:val="360C20B8"/>
    <w:rsid w:val="361352C6"/>
    <w:rsid w:val="365A34BC"/>
    <w:rsid w:val="36794C6B"/>
    <w:rsid w:val="36C14165"/>
    <w:rsid w:val="378A5DAD"/>
    <w:rsid w:val="37941F3F"/>
    <w:rsid w:val="37FC066A"/>
    <w:rsid w:val="38A07AF3"/>
    <w:rsid w:val="38D23B45"/>
    <w:rsid w:val="390C2A26"/>
    <w:rsid w:val="3955089B"/>
    <w:rsid w:val="39A706A6"/>
    <w:rsid w:val="39D54546"/>
    <w:rsid w:val="3A1122D3"/>
    <w:rsid w:val="3A2556F1"/>
    <w:rsid w:val="3AA9374B"/>
    <w:rsid w:val="3B1043F4"/>
    <w:rsid w:val="3B1B2786"/>
    <w:rsid w:val="3B8C17C0"/>
    <w:rsid w:val="3BA313E5"/>
    <w:rsid w:val="3BD10C2F"/>
    <w:rsid w:val="3BE47C50"/>
    <w:rsid w:val="3C3022CE"/>
    <w:rsid w:val="3C3E15E3"/>
    <w:rsid w:val="3CA5228C"/>
    <w:rsid w:val="3CDB2766"/>
    <w:rsid w:val="3DCE51F2"/>
    <w:rsid w:val="3DF56736"/>
    <w:rsid w:val="3E741203"/>
    <w:rsid w:val="3E8E5630"/>
    <w:rsid w:val="3E9D45C5"/>
    <w:rsid w:val="3F277DAD"/>
    <w:rsid w:val="3F2D54F1"/>
    <w:rsid w:val="3F397C88"/>
    <w:rsid w:val="3F5B1501"/>
    <w:rsid w:val="3F684F93"/>
    <w:rsid w:val="3FE47979"/>
    <w:rsid w:val="3FF3077A"/>
    <w:rsid w:val="401D5D3B"/>
    <w:rsid w:val="40306F5A"/>
    <w:rsid w:val="40516596"/>
    <w:rsid w:val="40524017"/>
    <w:rsid w:val="40D62F6B"/>
    <w:rsid w:val="40E51007"/>
    <w:rsid w:val="4106153C"/>
    <w:rsid w:val="4191313A"/>
    <w:rsid w:val="41973029"/>
    <w:rsid w:val="41A326BF"/>
    <w:rsid w:val="41B6005B"/>
    <w:rsid w:val="41CA6CFC"/>
    <w:rsid w:val="41E27C26"/>
    <w:rsid w:val="41EA5032"/>
    <w:rsid w:val="41EE3A38"/>
    <w:rsid w:val="41F149BD"/>
    <w:rsid w:val="41F91DC9"/>
    <w:rsid w:val="423D703A"/>
    <w:rsid w:val="426062F6"/>
    <w:rsid w:val="42CF65A9"/>
    <w:rsid w:val="42D25330"/>
    <w:rsid w:val="42D32DB1"/>
    <w:rsid w:val="42F8776E"/>
    <w:rsid w:val="43056A83"/>
    <w:rsid w:val="4334492F"/>
    <w:rsid w:val="434D6E78"/>
    <w:rsid w:val="4364101B"/>
    <w:rsid w:val="43BE6232"/>
    <w:rsid w:val="442D02DF"/>
    <w:rsid w:val="44890DFE"/>
    <w:rsid w:val="44A952A9"/>
    <w:rsid w:val="44F53D30"/>
    <w:rsid w:val="45017ABD"/>
    <w:rsid w:val="453C66A3"/>
    <w:rsid w:val="45CF6F16"/>
    <w:rsid w:val="45EF524D"/>
    <w:rsid w:val="462B7C7B"/>
    <w:rsid w:val="463333B8"/>
    <w:rsid w:val="467609A9"/>
    <w:rsid w:val="469943E1"/>
    <w:rsid w:val="46B3080E"/>
    <w:rsid w:val="46BA0199"/>
    <w:rsid w:val="46FF7608"/>
    <w:rsid w:val="474E30CE"/>
    <w:rsid w:val="487E54FB"/>
    <w:rsid w:val="48B14A50"/>
    <w:rsid w:val="48B224D2"/>
    <w:rsid w:val="48E63C26"/>
    <w:rsid w:val="49030FD7"/>
    <w:rsid w:val="49061F5C"/>
    <w:rsid w:val="49803E24"/>
    <w:rsid w:val="49B87801"/>
    <w:rsid w:val="4A0343FD"/>
    <w:rsid w:val="4A1B4023"/>
    <w:rsid w:val="4A506A7B"/>
    <w:rsid w:val="4A8536D2"/>
    <w:rsid w:val="4AB11F98"/>
    <w:rsid w:val="4B2038D0"/>
    <w:rsid w:val="4BBD11D0"/>
    <w:rsid w:val="4BD71D7A"/>
    <w:rsid w:val="4C295ACC"/>
    <w:rsid w:val="4C3A401D"/>
    <w:rsid w:val="4C4423AE"/>
    <w:rsid w:val="4C947BAF"/>
    <w:rsid w:val="4CAE1DDD"/>
    <w:rsid w:val="4CC01CF8"/>
    <w:rsid w:val="4D210A97"/>
    <w:rsid w:val="4D2D012D"/>
    <w:rsid w:val="4D524AEA"/>
    <w:rsid w:val="4D594475"/>
    <w:rsid w:val="4D635ADA"/>
    <w:rsid w:val="4D686C8D"/>
    <w:rsid w:val="4D9145CE"/>
    <w:rsid w:val="4DEC1465"/>
    <w:rsid w:val="4E745EC6"/>
    <w:rsid w:val="4E753947"/>
    <w:rsid w:val="4E796ACA"/>
    <w:rsid w:val="4E8812E3"/>
    <w:rsid w:val="4F416232"/>
    <w:rsid w:val="4FAC3435"/>
    <w:rsid w:val="4FAE10C6"/>
    <w:rsid w:val="50324C16"/>
    <w:rsid w:val="506A2AFE"/>
    <w:rsid w:val="509074BA"/>
    <w:rsid w:val="50CA0599"/>
    <w:rsid w:val="50F93666"/>
    <w:rsid w:val="50FF2FF1"/>
    <w:rsid w:val="51563A00"/>
    <w:rsid w:val="51797438"/>
    <w:rsid w:val="51F27101"/>
    <w:rsid w:val="51F46D81"/>
    <w:rsid w:val="52463308"/>
    <w:rsid w:val="52C12C52"/>
    <w:rsid w:val="52C319D8"/>
    <w:rsid w:val="530214BD"/>
    <w:rsid w:val="535940CA"/>
    <w:rsid w:val="538E6B22"/>
    <w:rsid w:val="53CB6987"/>
    <w:rsid w:val="53E57531"/>
    <w:rsid w:val="53E804B6"/>
    <w:rsid w:val="53F555CD"/>
    <w:rsid w:val="54D371BA"/>
    <w:rsid w:val="550D2817"/>
    <w:rsid w:val="552E65CF"/>
    <w:rsid w:val="55532F8B"/>
    <w:rsid w:val="555A7093"/>
    <w:rsid w:val="55635D05"/>
    <w:rsid w:val="556876AD"/>
    <w:rsid w:val="557669C3"/>
    <w:rsid w:val="55897BE2"/>
    <w:rsid w:val="559548D7"/>
    <w:rsid w:val="55A61710"/>
    <w:rsid w:val="55C82F4A"/>
    <w:rsid w:val="55D44A6F"/>
    <w:rsid w:val="55EB2205"/>
    <w:rsid w:val="565D6CC1"/>
    <w:rsid w:val="568A0A89"/>
    <w:rsid w:val="56B6734F"/>
    <w:rsid w:val="56E00193"/>
    <w:rsid w:val="5758495A"/>
    <w:rsid w:val="57B317F1"/>
    <w:rsid w:val="58863D47"/>
    <w:rsid w:val="58BC4221"/>
    <w:rsid w:val="58CD57C0"/>
    <w:rsid w:val="58CF0CC3"/>
    <w:rsid w:val="58F63101"/>
    <w:rsid w:val="5900697C"/>
    <w:rsid w:val="59545699"/>
    <w:rsid w:val="59CA695D"/>
    <w:rsid w:val="5A0F363F"/>
    <w:rsid w:val="5A21156A"/>
    <w:rsid w:val="5A284778"/>
    <w:rsid w:val="5A556541"/>
    <w:rsid w:val="5A7622F9"/>
    <w:rsid w:val="5ABD2A6D"/>
    <w:rsid w:val="5ACE0789"/>
    <w:rsid w:val="5AD52312"/>
    <w:rsid w:val="5B204D10"/>
    <w:rsid w:val="5B206F0E"/>
    <w:rsid w:val="5BD57CB7"/>
    <w:rsid w:val="5C224533"/>
    <w:rsid w:val="5D086DAF"/>
    <w:rsid w:val="5D3E3A06"/>
    <w:rsid w:val="5DD43000"/>
    <w:rsid w:val="5DD50A81"/>
    <w:rsid w:val="5E677FF0"/>
    <w:rsid w:val="5E6B0BF4"/>
    <w:rsid w:val="5E9F5BCB"/>
    <w:rsid w:val="5EA7685B"/>
    <w:rsid w:val="5EB016E9"/>
    <w:rsid w:val="5F2D0CB2"/>
    <w:rsid w:val="5F654690"/>
    <w:rsid w:val="5F7601AD"/>
    <w:rsid w:val="5F793330"/>
    <w:rsid w:val="5F8E7A52"/>
    <w:rsid w:val="5FCF62BD"/>
    <w:rsid w:val="60672FB9"/>
    <w:rsid w:val="608834ED"/>
    <w:rsid w:val="60937300"/>
    <w:rsid w:val="60AC022A"/>
    <w:rsid w:val="60FB3520"/>
    <w:rsid w:val="616131D1"/>
    <w:rsid w:val="61857F0D"/>
    <w:rsid w:val="61AA48CA"/>
    <w:rsid w:val="61C379F2"/>
    <w:rsid w:val="61D06D08"/>
    <w:rsid w:val="61ED0836"/>
    <w:rsid w:val="621351F3"/>
    <w:rsid w:val="623D76BC"/>
    <w:rsid w:val="629C2F58"/>
    <w:rsid w:val="62AC7970"/>
    <w:rsid w:val="62BE310D"/>
    <w:rsid w:val="635C5A98"/>
    <w:rsid w:val="639B507A"/>
    <w:rsid w:val="63AC2D96"/>
    <w:rsid w:val="645544A8"/>
    <w:rsid w:val="645657AD"/>
    <w:rsid w:val="646E2E54"/>
    <w:rsid w:val="647B46E8"/>
    <w:rsid w:val="649C04A0"/>
    <w:rsid w:val="64DC7C04"/>
    <w:rsid w:val="650B0753"/>
    <w:rsid w:val="651C4271"/>
    <w:rsid w:val="65A2414A"/>
    <w:rsid w:val="65AB6FD8"/>
    <w:rsid w:val="66293129"/>
    <w:rsid w:val="662D1B30"/>
    <w:rsid w:val="6651686C"/>
    <w:rsid w:val="66644208"/>
    <w:rsid w:val="66865A41"/>
    <w:rsid w:val="669B59E7"/>
    <w:rsid w:val="66B6078F"/>
    <w:rsid w:val="66D04BBC"/>
    <w:rsid w:val="67205C40"/>
    <w:rsid w:val="6750098D"/>
    <w:rsid w:val="67903975"/>
    <w:rsid w:val="67980D82"/>
    <w:rsid w:val="679D5209"/>
    <w:rsid w:val="67CE125C"/>
    <w:rsid w:val="67F0642F"/>
    <w:rsid w:val="6808013C"/>
    <w:rsid w:val="69475245"/>
    <w:rsid w:val="696403F8"/>
    <w:rsid w:val="6A63251A"/>
    <w:rsid w:val="6A68311E"/>
    <w:rsid w:val="6AC128B3"/>
    <w:rsid w:val="6AEC2279"/>
    <w:rsid w:val="6B1E2C4D"/>
    <w:rsid w:val="6B47278C"/>
    <w:rsid w:val="6BD35BF3"/>
    <w:rsid w:val="6BFB3534"/>
    <w:rsid w:val="6C0D4AD4"/>
    <w:rsid w:val="6C157962"/>
    <w:rsid w:val="6C1A3DE9"/>
    <w:rsid w:val="6C4504B1"/>
    <w:rsid w:val="6C481435"/>
    <w:rsid w:val="6C6E7FF0"/>
    <w:rsid w:val="6CF56FD0"/>
    <w:rsid w:val="6D305B30"/>
    <w:rsid w:val="6DB30687"/>
    <w:rsid w:val="6E606222"/>
    <w:rsid w:val="6E6526A9"/>
    <w:rsid w:val="6E655F2D"/>
    <w:rsid w:val="6E7B00D0"/>
    <w:rsid w:val="6ED055DC"/>
    <w:rsid w:val="6F177F4F"/>
    <w:rsid w:val="6F32657A"/>
    <w:rsid w:val="6F917C18"/>
    <w:rsid w:val="6FDD4494"/>
    <w:rsid w:val="6FE476A3"/>
    <w:rsid w:val="6FFB3A44"/>
    <w:rsid w:val="701B1D7B"/>
    <w:rsid w:val="70784693"/>
    <w:rsid w:val="709829C9"/>
    <w:rsid w:val="710D040A"/>
    <w:rsid w:val="71411B5D"/>
    <w:rsid w:val="71450563"/>
    <w:rsid w:val="71887D53"/>
    <w:rsid w:val="72380DF1"/>
    <w:rsid w:val="72C309D4"/>
    <w:rsid w:val="72E21289"/>
    <w:rsid w:val="72EB4117"/>
    <w:rsid w:val="72FB43B2"/>
    <w:rsid w:val="72FE5336"/>
    <w:rsid w:val="73260A79"/>
    <w:rsid w:val="7328617A"/>
    <w:rsid w:val="734A79B4"/>
    <w:rsid w:val="73D82A9B"/>
    <w:rsid w:val="74106478"/>
    <w:rsid w:val="741F0C91"/>
    <w:rsid w:val="746074FC"/>
    <w:rsid w:val="74DD2349"/>
    <w:rsid w:val="74E86666"/>
    <w:rsid w:val="752836C2"/>
    <w:rsid w:val="752D33CD"/>
    <w:rsid w:val="753B48E1"/>
    <w:rsid w:val="75656DAA"/>
    <w:rsid w:val="75CC7A53"/>
    <w:rsid w:val="75DF53EF"/>
    <w:rsid w:val="76AC4B43"/>
    <w:rsid w:val="77A1504F"/>
    <w:rsid w:val="77A45FD4"/>
    <w:rsid w:val="77D558AA"/>
    <w:rsid w:val="77D67AA8"/>
    <w:rsid w:val="78586D7C"/>
    <w:rsid w:val="78B9139F"/>
    <w:rsid w:val="78CB12BA"/>
    <w:rsid w:val="78CF3543"/>
    <w:rsid w:val="791272A0"/>
    <w:rsid w:val="791E10C4"/>
    <w:rsid w:val="79252C4D"/>
    <w:rsid w:val="79AA6729"/>
    <w:rsid w:val="79B315B7"/>
    <w:rsid w:val="79F0361A"/>
    <w:rsid w:val="7AC00470"/>
    <w:rsid w:val="7B1B7885"/>
    <w:rsid w:val="7BA07ADE"/>
    <w:rsid w:val="7BA577E9"/>
    <w:rsid w:val="7BF00B62"/>
    <w:rsid w:val="7BFF337A"/>
    <w:rsid w:val="7C3725DB"/>
    <w:rsid w:val="7CD05C51"/>
    <w:rsid w:val="7CF2748B"/>
    <w:rsid w:val="7D451493"/>
    <w:rsid w:val="7D68074E"/>
    <w:rsid w:val="7D6A1B8F"/>
    <w:rsid w:val="7D741FE3"/>
    <w:rsid w:val="7D96179C"/>
    <w:rsid w:val="7D9D1B22"/>
    <w:rsid w:val="7E2A080C"/>
    <w:rsid w:val="7E2D398F"/>
    <w:rsid w:val="7E6B3474"/>
    <w:rsid w:val="7E741B85"/>
    <w:rsid w:val="7E936BB7"/>
    <w:rsid w:val="7F0326EE"/>
    <w:rsid w:val="7F063673"/>
    <w:rsid w:val="7F182693"/>
    <w:rsid w:val="7F5F5006"/>
    <w:rsid w:val="7F6B0E19"/>
    <w:rsid w:val="7F81683F"/>
    <w:rsid w:val="7FE6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annotation subject" w:qFormat="1"/>
    <w:lsdException w:name="Balloon Text" w:semiHidden="0" w:unhideWhenUsed="0" w:qFormat="1"/>
    <w:lsdException w:name="Table Grid" w:semiHidden="0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4E96"/>
    <w:pPr>
      <w:jc w:val="left"/>
    </w:pPr>
  </w:style>
  <w:style w:type="paragraph" w:styleId="a4">
    <w:name w:val="Balloon Text"/>
    <w:basedOn w:val="a"/>
    <w:link w:val="Char0"/>
    <w:uiPriority w:val="99"/>
    <w:qFormat/>
    <w:rsid w:val="00F04E9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04E9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F04E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rsid w:val="00F04E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F04E96"/>
    <w:rPr>
      <w:b/>
      <w:bCs/>
    </w:rPr>
  </w:style>
  <w:style w:type="table" w:styleId="a9">
    <w:name w:val="Table Grid"/>
    <w:basedOn w:val="a1"/>
    <w:uiPriority w:val="99"/>
    <w:qFormat/>
    <w:rsid w:val="00F04E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F04E96"/>
    <w:rPr>
      <w:sz w:val="21"/>
      <w:szCs w:val="21"/>
    </w:rPr>
  </w:style>
  <w:style w:type="character" w:customStyle="1" w:styleId="Char2">
    <w:name w:val="页眉 Char"/>
    <w:link w:val="a6"/>
    <w:uiPriority w:val="99"/>
    <w:semiHidden/>
    <w:qFormat/>
    <w:rsid w:val="00F04E96"/>
    <w:rPr>
      <w:sz w:val="18"/>
      <w:szCs w:val="18"/>
    </w:rPr>
  </w:style>
  <w:style w:type="character" w:customStyle="1" w:styleId="Char0">
    <w:name w:val="批注框文本 Char"/>
    <w:link w:val="a4"/>
    <w:uiPriority w:val="99"/>
    <w:qFormat/>
    <w:locked/>
    <w:rsid w:val="00F04E9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sid w:val="00F04E96"/>
    <w:rPr>
      <w:sz w:val="18"/>
      <w:szCs w:val="18"/>
    </w:rPr>
  </w:style>
  <w:style w:type="character" w:customStyle="1" w:styleId="11">
    <w:name w:val="注释级别 11"/>
    <w:uiPriority w:val="99"/>
    <w:semiHidden/>
    <w:qFormat/>
    <w:rsid w:val="00F04E96"/>
    <w:rPr>
      <w:color w:val="808080"/>
    </w:rPr>
  </w:style>
  <w:style w:type="paragraph" w:customStyle="1" w:styleId="1">
    <w:name w:val="彩色列表1"/>
    <w:basedOn w:val="a"/>
    <w:uiPriority w:val="99"/>
    <w:qFormat/>
    <w:rsid w:val="00F04E96"/>
    <w:pPr>
      <w:ind w:firstLineChars="200" w:firstLine="420"/>
    </w:pPr>
  </w:style>
  <w:style w:type="table" w:customStyle="1" w:styleId="10">
    <w:name w:val="网格型1"/>
    <w:uiPriority w:val="99"/>
    <w:qFormat/>
    <w:rsid w:val="00F04E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F04E96"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F04E96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CD7A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38472;&#36229;\Desktop\&#26032;&#24314;%20Microsoft%20Excel%20&#24037;&#20316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38472;&#36229;\Desktop\&#26032;&#24314;%20Microsoft%20Excel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zh-CN" sz="1800" b="0" i="0" baseline="0">
                <a:effectLst/>
              </a:rPr>
              <a:t>分项满意率一览</a:t>
            </a:r>
            <a:r>
              <a:rPr lang="en-US" altLang="zh-CN" sz="1800" b="0" i="0" baseline="0">
                <a:effectLst/>
              </a:rPr>
              <a:t>%</a:t>
            </a:r>
            <a:endParaRPr lang="zh-CN" altLang="zh-CN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2036260618937784"/>
          <c:y val="0.16696631208625368"/>
          <c:w val="0.70527471944794751"/>
          <c:h val="0.4786968753641529"/>
        </c:manualLayout>
      </c:layout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江风渔馆餐饮（二食堂二楼）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Sheet1!$C$3:$C$9</c:f>
              <c:numCache>
                <c:formatCode>0.00_);[Red]\(0.00\)</c:formatCode>
                <c:ptCount val="7"/>
                <c:pt idx="0">
                  <c:v>92.5</c:v>
                </c:pt>
                <c:pt idx="1">
                  <c:v>86.5</c:v>
                </c:pt>
                <c:pt idx="2">
                  <c:v>89.75</c:v>
                </c:pt>
                <c:pt idx="3">
                  <c:v>92.25</c:v>
                </c:pt>
                <c:pt idx="4">
                  <c:v>82.75</c:v>
                </c:pt>
                <c:pt idx="5">
                  <c:v>91.25</c:v>
                </c:pt>
                <c:pt idx="6">
                  <c:v>98.5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B3-45C8-9904-24FC483C3A28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江风渔馆餐饮（二食堂二楼）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Sheet1!$H$3:$H$9</c:f>
              <c:numCache>
                <c:formatCode>0.00_);[Red]\(0.00\)</c:formatCode>
                <c:ptCount val="7"/>
                <c:pt idx="0">
                  <c:v>90.5</c:v>
                </c:pt>
                <c:pt idx="1">
                  <c:v>90.5</c:v>
                </c:pt>
                <c:pt idx="2">
                  <c:v>90.5</c:v>
                </c:pt>
                <c:pt idx="3">
                  <c:v>90.5</c:v>
                </c:pt>
                <c:pt idx="4">
                  <c:v>90.5</c:v>
                </c:pt>
                <c:pt idx="5">
                  <c:v>90.5</c:v>
                </c:pt>
                <c:pt idx="6">
                  <c:v>90.5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B3-45C8-9904-24FC483C3A28}"/>
            </c:ext>
          </c:extLst>
        </c:ser>
        <c:dLbls>
          <c:showVal val="1"/>
        </c:dLbls>
        <c:marker val="1"/>
        <c:axId val="69513216"/>
        <c:axId val="69516288"/>
      </c:lineChart>
      <c:catAx>
        <c:axId val="695132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9516288"/>
        <c:crosses val="autoZero"/>
        <c:auto val="1"/>
        <c:lblAlgn val="ctr"/>
        <c:lblOffset val="100"/>
      </c:catAx>
      <c:valAx>
        <c:axId val="69516288"/>
        <c:scaling>
          <c:orientation val="minMax"/>
          <c:max val="100"/>
          <c:min val="8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9513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zh-CN" sz="1800" b="0" i="0" baseline="0">
                <a:effectLst/>
              </a:rPr>
              <a:t>分项满意率一览</a:t>
            </a:r>
            <a:r>
              <a:rPr lang="en-US" altLang="zh-CN" sz="1800" b="0" i="0" baseline="0">
                <a:effectLst/>
              </a:rPr>
              <a:t>%</a:t>
            </a:r>
            <a:endParaRPr lang="zh-CN" altLang="zh-CN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v>口味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江风渔馆餐饮（二食堂二楼）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Sheet1!$D$3:$D$9</c:f>
              <c:numCache>
                <c:formatCode>0.00_);[Red]\(0.00\)</c:formatCode>
                <c:ptCount val="7"/>
                <c:pt idx="0">
                  <c:v>93</c:v>
                </c:pt>
                <c:pt idx="1">
                  <c:v>86</c:v>
                </c:pt>
                <c:pt idx="2">
                  <c:v>97</c:v>
                </c:pt>
                <c:pt idx="3">
                  <c:v>92</c:v>
                </c:pt>
                <c:pt idx="4">
                  <c:v>89</c:v>
                </c:pt>
                <c:pt idx="5">
                  <c:v>97</c:v>
                </c:pt>
                <c:pt idx="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96-42E6-A536-CFF3A358CB1F}"/>
            </c:ext>
          </c:extLst>
        </c:ser>
        <c:ser>
          <c:idx val="1"/>
          <c:order val="1"/>
          <c:tx>
            <c:v>价格</c:v>
          </c:tx>
          <c:spPr>
            <a:ln w="2857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江风渔馆餐饮（二食堂二楼）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Sheet1!$E$3:$E$9</c:f>
              <c:numCache>
                <c:formatCode>0.00_);[Red]\(0.00\)</c:formatCode>
                <c:ptCount val="7"/>
                <c:pt idx="0">
                  <c:v>93</c:v>
                </c:pt>
                <c:pt idx="1">
                  <c:v>76</c:v>
                </c:pt>
                <c:pt idx="2">
                  <c:v>76</c:v>
                </c:pt>
                <c:pt idx="3">
                  <c:v>88</c:v>
                </c:pt>
                <c:pt idx="4">
                  <c:v>61</c:v>
                </c:pt>
                <c:pt idx="5">
                  <c:v>72</c:v>
                </c:pt>
                <c:pt idx="6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896-42E6-A536-CFF3A358CB1F}"/>
            </c:ext>
          </c:extLst>
        </c:ser>
        <c:ser>
          <c:idx val="2"/>
          <c:order val="2"/>
          <c:tx>
            <c:v>卫生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江风渔馆餐饮（二食堂二楼）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Sheet1!$F$3:$F$9</c:f>
              <c:numCache>
                <c:formatCode>0.00_);[Red]\(0.00\)</c:formatCode>
                <c:ptCount val="7"/>
                <c:pt idx="0">
                  <c:v>93</c:v>
                </c:pt>
                <c:pt idx="1">
                  <c:v>89</c:v>
                </c:pt>
                <c:pt idx="2">
                  <c:v>92</c:v>
                </c:pt>
                <c:pt idx="3">
                  <c:v>92</c:v>
                </c:pt>
                <c:pt idx="4">
                  <c:v>89</c:v>
                </c:pt>
                <c:pt idx="5">
                  <c:v>97</c:v>
                </c:pt>
                <c:pt idx="6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896-42E6-A536-CFF3A358CB1F}"/>
            </c:ext>
          </c:extLst>
        </c:ser>
        <c:ser>
          <c:idx val="3"/>
          <c:order val="3"/>
          <c:tx>
            <c:v>服务</c:v>
          </c:tx>
          <c:spPr>
            <a:ln w="28575" cap="rnd">
              <a:solidFill>
                <a:schemeClr val="accent4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江风渔馆餐饮（二食堂二楼）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Sheet1!$G$3:$G$9</c:f>
              <c:numCache>
                <c:formatCode>0.00_);[Red]\(0.00\)</c:formatCode>
                <c:ptCount val="7"/>
                <c:pt idx="0">
                  <c:v>91</c:v>
                </c:pt>
                <c:pt idx="1">
                  <c:v>95</c:v>
                </c:pt>
                <c:pt idx="2">
                  <c:v>94</c:v>
                </c:pt>
                <c:pt idx="3">
                  <c:v>97</c:v>
                </c:pt>
                <c:pt idx="4">
                  <c:v>92</c:v>
                </c:pt>
                <c:pt idx="5">
                  <c:v>99</c:v>
                </c:pt>
                <c:pt idx="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896-42E6-A536-CFF3A358CB1F}"/>
            </c:ext>
          </c:extLst>
        </c:ser>
        <c:marker val="1"/>
        <c:axId val="151708416"/>
        <c:axId val="151710336"/>
      </c:lineChart>
      <c:catAx>
        <c:axId val="1517084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1710336"/>
        <c:crosses val="autoZero"/>
        <c:auto val="1"/>
        <c:lblAlgn val="ctr"/>
        <c:lblOffset val="100"/>
      </c:catAx>
      <c:valAx>
        <c:axId val="151710336"/>
        <c:scaling>
          <c:orientation val="minMax"/>
          <c:max val="100"/>
          <c:min val="6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1708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46D73F-5A28-4B5D-A652-ACC9784A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196</Words>
  <Characters>1119</Characters>
  <Application>Microsoft Office Word</Application>
  <DocSecurity>0</DocSecurity>
  <Lines>9</Lines>
  <Paragraphs>2</Paragraphs>
  <ScaleCrop>false</ScaleCrop>
  <Company>user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49</cp:revision>
  <cp:lastPrinted>2017-11-16T09:38:00Z</cp:lastPrinted>
  <dcterms:created xsi:type="dcterms:W3CDTF">2019-10-16T02:19:00Z</dcterms:created>
  <dcterms:modified xsi:type="dcterms:W3CDTF">2020-01-09T03:02:00Z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